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1CF6A3" w14:textId="586F90C6" w:rsidR="00156A1A" w:rsidRPr="007728E8" w:rsidRDefault="00B50CBC" w:rsidP="00156A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bCs/>
          <w:sz w:val="24"/>
          <w:szCs w:val="24"/>
          <w:lang w:eastAsia="ja-JP"/>
        </w:rPr>
        <w:t>3GPP TSG-RAN WG2 Meeting #1</w:t>
      </w:r>
      <w:r w:rsidR="002A7847">
        <w:rPr>
          <w:b/>
          <w:bCs/>
          <w:sz w:val="24"/>
          <w:szCs w:val="24"/>
          <w:lang w:eastAsia="ja-JP"/>
        </w:rPr>
        <w:t>1</w:t>
      </w:r>
      <w:r w:rsidR="00ED484A">
        <w:rPr>
          <w:b/>
          <w:bCs/>
          <w:sz w:val="24"/>
          <w:szCs w:val="24"/>
          <w:lang w:eastAsia="ja-JP"/>
        </w:rPr>
        <w:t>6</w:t>
      </w:r>
      <w:r w:rsidR="002A7847">
        <w:rPr>
          <w:b/>
          <w:bCs/>
          <w:sz w:val="24"/>
          <w:szCs w:val="24"/>
          <w:lang w:eastAsia="ja-JP"/>
        </w:rPr>
        <w:t>e</w:t>
      </w:r>
      <w:r w:rsidR="00156A1A">
        <w:rPr>
          <w:b/>
          <w:i/>
          <w:noProof/>
          <w:sz w:val="28"/>
        </w:rPr>
        <w:tab/>
      </w:r>
      <w:r w:rsidR="006C6B47">
        <w:rPr>
          <w:b/>
          <w:i/>
          <w:noProof/>
          <w:sz w:val="28"/>
        </w:rPr>
        <w:t xml:space="preserve"> </w:t>
      </w:r>
      <w:r w:rsidR="00071E0C" w:rsidRPr="006F3CF8">
        <w:rPr>
          <w:b/>
          <w:noProof/>
          <w:sz w:val="28"/>
        </w:rPr>
        <w:t xml:space="preserve">Tdoc </w:t>
      </w:r>
      <w:r w:rsidR="006F3CF8" w:rsidRPr="006F3CF8">
        <w:rPr>
          <w:b/>
          <w:noProof/>
          <w:sz w:val="28"/>
        </w:rPr>
        <w:t>R2-</w:t>
      </w:r>
      <w:r w:rsidR="002A7847">
        <w:rPr>
          <w:b/>
          <w:noProof/>
          <w:sz w:val="28"/>
        </w:rPr>
        <w:t>2</w:t>
      </w:r>
      <w:r w:rsidR="00156984">
        <w:rPr>
          <w:b/>
          <w:noProof/>
          <w:sz w:val="28"/>
        </w:rPr>
        <w:t>1</w:t>
      </w:r>
      <w:r w:rsidR="00166748">
        <w:rPr>
          <w:b/>
          <w:noProof/>
          <w:sz w:val="28"/>
        </w:rPr>
        <w:t>1</w:t>
      </w:r>
      <w:r w:rsidR="00571EC5">
        <w:rPr>
          <w:b/>
          <w:noProof/>
          <w:sz w:val="28"/>
        </w:rPr>
        <w:t>0</w:t>
      </w:r>
      <w:r w:rsidR="00166748">
        <w:rPr>
          <w:b/>
          <w:noProof/>
          <w:sz w:val="28"/>
        </w:rPr>
        <w:t>926</w:t>
      </w:r>
      <w:bookmarkStart w:id="0" w:name="_GoBack"/>
      <w:bookmarkEnd w:id="0"/>
    </w:p>
    <w:p w14:paraId="142E7EB2" w14:textId="4EC956AE" w:rsidR="00156A1A" w:rsidRDefault="002A7847" w:rsidP="00156A1A">
      <w:pPr>
        <w:pStyle w:val="CRCoverPage"/>
        <w:rPr>
          <w:b/>
          <w:noProof/>
          <w:sz w:val="24"/>
        </w:rPr>
      </w:pPr>
      <w:r>
        <w:rPr>
          <w:b/>
          <w:sz w:val="24"/>
          <w:szCs w:val="24"/>
        </w:rPr>
        <w:t>Online</w:t>
      </w:r>
      <w:r w:rsidR="00B50CBC">
        <w:rPr>
          <w:b/>
          <w:sz w:val="24"/>
          <w:szCs w:val="24"/>
        </w:rPr>
        <w:t xml:space="preserve">, </w:t>
      </w:r>
      <w:r w:rsidR="00D75F7E" w:rsidRPr="00D75F7E">
        <w:rPr>
          <w:rFonts w:cs="Arial"/>
          <w:b/>
          <w:bCs/>
          <w:sz w:val="24"/>
          <w:szCs w:val="24"/>
          <w:lang w:eastAsia="ja-JP"/>
        </w:rPr>
        <w:t xml:space="preserve">November </w:t>
      </w:r>
      <w:r w:rsidR="00ED484A">
        <w:rPr>
          <w:rFonts w:cs="Arial"/>
          <w:b/>
          <w:bCs/>
          <w:sz w:val="24"/>
          <w:szCs w:val="24"/>
          <w:lang w:eastAsia="ja-JP"/>
        </w:rPr>
        <w:t>1</w:t>
      </w:r>
      <w:r w:rsidR="00ED484A">
        <w:rPr>
          <w:rFonts w:cs="Arial"/>
          <w:b/>
          <w:bCs/>
          <w:sz w:val="24"/>
          <w:szCs w:val="24"/>
          <w:vertAlign w:val="superscript"/>
          <w:lang w:eastAsia="ja-JP"/>
        </w:rPr>
        <w:t>st</w:t>
      </w:r>
      <w:r w:rsidR="00D75F7E" w:rsidRPr="00D75F7E">
        <w:rPr>
          <w:rFonts w:cs="Arial"/>
          <w:b/>
          <w:bCs/>
          <w:sz w:val="24"/>
          <w:szCs w:val="24"/>
          <w:lang w:eastAsia="ja-JP"/>
        </w:rPr>
        <w:t xml:space="preserve"> – 1</w:t>
      </w:r>
      <w:r w:rsidR="00ED484A">
        <w:rPr>
          <w:rFonts w:cs="Arial"/>
          <w:b/>
          <w:bCs/>
          <w:sz w:val="24"/>
          <w:szCs w:val="24"/>
          <w:lang w:eastAsia="ja-JP"/>
        </w:rPr>
        <w:t>2</w:t>
      </w:r>
      <w:r w:rsidR="00D75F7E" w:rsidRPr="00D75F7E">
        <w:rPr>
          <w:rFonts w:cs="Arial"/>
          <w:b/>
          <w:bCs/>
          <w:sz w:val="24"/>
          <w:szCs w:val="24"/>
          <w:vertAlign w:val="superscript"/>
          <w:lang w:eastAsia="ja-JP"/>
        </w:rPr>
        <w:t>th</w:t>
      </w:r>
      <w:r w:rsidR="00D75F7E" w:rsidRPr="00D75F7E">
        <w:rPr>
          <w:rFonts w:cs="Arial"/>
          <w:b/>
          <w:bCs/>
          <w:sz w:val="24"/>
          <w:szCs w:val="24"/>
          <w:lang w:eastAsia="ja-JP"/>
        </w:rPr>
        <w:t>, 202</w:t>
      </w:r>
      <w:r w:rsidR="00ED484A">
        <w:rPr>
          <w:rFonts w:cs="Arial"/>
          <w:b/>
          <w:bCs/>
          <w:sz w:val="24"/>
          <w:szCs w:val="24"/>
          <w:lang w:eastAsia="ja-JP"/>
        </w:rPr>
        <w:t>1</w:t>
      </w:r>
      <w:r w:rsidR="00BF15E8">
        <w:rPr>
          <w:b/>
          <w:sz w:val="24"/>
          <w:szCs w:val="24"/>
        </w:rPr>
        <w:tab/>
      </w:r>
      <w:r w:rsidR="00BF15E8">
        <w:rPr>
          <w:b/>
          <w:sz w:val="24"/>
          <w:szCs w:val="24"/>
        </w:rPr>
        <w:tab/>
      </w:r>
      <w:r w:rsidR="00BF15E8">
        <w:rPr>
          <w:b/>
          <w:sz w:val="24"/>
          <w:szCs w:val="24"/>
        </w:rPr>
        <w:tab/>
      </w:r>
      <w:r w:rsidR="00BF15E8">
        <w:rPr>
          <w:b/>
          <w:sz w:val="24"/>
          <w:szCs w:val="24"/>
        </w:rPr>
        <w:tab/>
      </w:r>
      <w:r w:rsidR="00BF15E8">
        <w:rPr>
          <w:b/>
          <w:sz w:val="24"/>
          <w:szCs w:val="24"/>
        </w:rPr>
        <w:tab/>
      </w:r>
      <w:r w:rsidR="00BF15E8">
        <w:rPr>
          <w:b/>
          <w:sz w:val="24"/>
          <w:szCs w:val="24"/>
        </w:rPr>
        <w:tab/>
      </w:r>
      <w:r w:rsidR="00BF15E8">
        <w:rPr>
          <w:b/>
          <w:sz w:val="24"/>
          <w:szCs w:val="24"/>
        </w:rPr>
        <w:tab/>
      </w:r>
      <w:r w:rsidR="00BF15E8">
        <w:rPr>
          <w:b/>
          <w:sz w:val="24"/>
          <w:szCs w:val="24"/>
        </w:rPr>
        <w:tab/>
      </w:r>
      <w:r w:rsidR="00BF15E8">
        <w:rPr>
          <w:b/>
          <w:sz w:val="24"/>
          <w:szCs w:val="24"/>
        </w:rPr>
        <w:tab/>
      </w:r>
      <w:r w:rsidR="00BF15E8">
        <w:rPr>
          <w:b/>
          <w:sz w:val="24"/>
          <w:szCs w:val="24"/>
        </w:rPr>
        <w:tab/>
      </w:r>
      <w:r w:rsidR="00BF15E8">
        <w:rPr>
          <w:b/>
          <w:sz w:val="24"/>
          <w:szCs w:val="24"/>
        </w:rPr>
        <w:tab/>
      </w:r>
      <w:r w:rsidR="00534864">
        <w:rPr>
          <w:b/>
          <w:sz w:val="24"/>
          <w:szCs w:val="24"/>
        </w:rPr>
        <w:tab/>
      </w:r>
      <w:r w:rsidR="00534864">
        <w:rPr>
          <w:b/>
          <w:sz w:val="24"/>
          <w:szCs w:val="24"/>
        </w:rPr>
        <w:tab/>
      </w:r>
      <w:r w:rsidR="00534864">
        <w:rPr>
          <w:b/>
          <w:sz w:val="24"/>
          <w:szCs w:val="24"/>
        </w:rPr>
        <w:tab/>
      </w:r>
    </w:p>
    <w:p w14:paraId="56BF1DF9" w14:textId="37DA36F7" w:rsidR="00156A1A" w:rsidRPr="009A6513" w:rsidRDefault="001B28F8" w:rsidP="0000505D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D75F7E">
        <w:rPr>
          <w:b/>
          <w:noProof/>
          <w:sz w:val="24"/>
        </w:rPr>
        <w:t>9</w:t>
      </w:r>
      <w:r w:rsidR="00D26A64" w:rsidRPr="00D26A64">
        <w:rPr>
          <w:b/>
          <w:noProof/>
          <w:sz w:val="24"/>
        </w:rPr>
        <w:t>.</w:t>
      </w:r>
      <w:r w:rsidR="00D75F7E">
        <w:rPr>
          <w:b/>
          <w:noProof/>
          <w:sz w:val="24"/>
        </w:rPr>
        <w:t>2</w:t>
      </w:r>
      <w:r w:rsidR="00D26A64" w:rsidRPr="00D26A64">
        <w:rPr>
          <w:b/>
          <w:noProof/>
          <w:sz w:val="24"/>
        </w:rPr>
        <w:t>.</w:t>
      </w:r>
      <w:r w:rsidR="00ED484A">
        <w:rPr>
          <w:b/>
          <w:noProof/>
          <w:sz w:val="24"/>
        </w:rPr>
        <w:t>3</w:t>
      </w:r>
    </w:p>
    <w:p w14:paraId="7CEDB2D8" w14:textId="7216B01B" w:rsidR="00156A1A" w:rsidRPr="009A6513" w:rsidRDefault="00765A0B" w:rsidP="00765A0B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 w:rsidR="003A282C">
        <w:rPr>
          <w:b/>
          <w:noProof/>
          <w:sz w:val="24"/>
        </w:rPr>
        <w:t>MediaTek Inc.</w:t>
      </w:r>
    </w:p>
    <w:p w14:paraId="45F2FD0F" w14:textId="1E3F09D1" w:rsidR="00156A1A" w:rsidRPr="00C93A3C" w:rsidRDefault="006F1027" w:rsidP="006F1027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bookmarkStart w:id="1" w:name="OLE_LINK1"/>
      <w:bookmarkStart w:id="2" w:name="OLE_LINK2"/>
      <w:r w:rsidR="00ED484A">
        <w:rPr>
          <w:b/>
          <w:noProof/>
          <w:sz w:val="24"/>
        </w:rPr>
        <w:t>Increasing SR-Prohibit Timer in IoT-</w:t>
      </w:r>
      <w:r w:rsidR="00833CEA">
        <w:rPr>
          <w:b/>
          <w:noProof/>
          <w:sz w:val="24"/>
        </w:rPr>
        <w:t>N</w:t>
      </w:r>
      <w:r w:rsidR="002A7847">
        <w:rPr>
          <w:b/>
          <w:noProof/>
          <w:sz w:val="24"/>
        </w:rPr>
        <w:t>TN</w:t>
      </w:r>
    </w:p>
    <w:bookmarkEnd w:id="1"/>
    <w:bookmarkEnd w:id="2"/>
    <w:p w14:paraId="15E2F434" w14:textId="77777777" w:rsidR="00156A1A" w:rsidRPr="00E15E7F" w:rsidRDefault="00156A1A" w:rsidP="00156A1A">
      <w:pPr>
        <w:pStyle w:val="CRCoverPage"/>
        <w:rPr>
          <w:b/>
          <w:noProof/>
          <w:sz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>
        <w:rPr>
          <w:b/>
          <w:noProof/>
          <w:sz w:val="24"/>
        </w:rPr>
        <w:t>Discussion and decision</w:t>
      </w:r>
    </w:p>
    <w:p w14:paraId="3EBF3ADE" w14:textId="77777777" w:rsidR="00CA2EA4" w:rsidRPr="008321E7" w:rsidRDefault="003C1CA3" w:rsidP="002000A7">
      <w:pPr>
        <w:pStyle w:val="Heading1"/>
        <w:rPr>
          <w:b/>
          <w:lang w:val="en-US" w:eastAsia="ko-KR"/>
        </w:rPr>
      </w:pPr>
      <w:r w:rsidRPr="008321E7">
        <w:rPr>
          <w:b/>
          <w:lang w:val="en-US" w:eastAsia="ko-KR"/>
        </w:rPr>
        <w:t xml:space="preserve">1 </w:t>
      </w:r>
      <w:r w:rsidR="00156A1A" w:rsidRPr="008321E7">
        <w:rPr>
          <w:b/>
          <w:lang w:val="en-US" w:eastAsia="ko-KR"/>
        </w:rPr>
        <w:t>Introduction</w:t>
      </w:r>
    </w:p>
    <w:p w14:paraId="77320B33" w14:textId="24E91B4C" w:rsidR="002B5508" w:rsidRDefault="003316B9" w:rsidP="003316B9">
      <w:pPr>
        <w:tabs>
          <w:tab w:val="left" w:pos="1622"/>
        </w:tabs>
        <w:spacing w:after="0"/>
        <w:jc w:val="both"/>
        <w:rPr>
          <w:rFonts w:ascii="Arial" w:eastAsia="MS Mincho" w:hAnsi="Arial" w:cs="Arial"/>
          <w:szCs w:val="24"/>
          <w:lang w:eastAsia="en-GB"/>
        </w:rPr>
      </w:pPr>
      <w:r>
        <w:rPr>
          <w:rFonts w:ascii="Arial" w:eastAsia="MS Mincho" w:hAnsi="Arial" w:cs="Arial"/>
          <w:szCs w:val="24"/>
          <w:lang w:eastAsia="en-GB"/>
        </w:rPr>
        <w:t>Large propagation delay and wide geographical coverage of beam</w:t>
      </w:r>
      <w:r w:rsidR="002A7847">
        <w:rPr>
          <w:rFonts w:ascii="Arial" w:eastAsia="MS Mincho" w:hAnsi="Arial" w:cs="Arial"/>
          <w:szCs w:val="24"/>
          <w:lang w:eastAsia="en-GB"/>
        </w:rPr>
        <w:t>-</w:t>
      </w:r>
      <w:r>
        <w:rPr>
          <w:rFonts w:ascii="Arial" w:eastAsia="MS Mincho" w:hAnsi="Arial" w:cs="Arial"/>
          <w:szCs w:val="24"/>
          <w:lang w:eastAsia="en-GB"/>
        </w:rPr>
        <w:t>s</w:t>
      </w:r>
      <w:r w:rsidR="002A7847">
        <w:rPr>
          <w:rFonts w:ascii="Arial" w:eastAsia="MS Mincho" w:hAnsi="Arial" w:cs="Arial"/>
          <w:szCs w:val="24"/>
          <w:lang w:eastAsia="en-GB"/>
        </w:rPr>
        <w:t>pots (cells)</w:t>
      </w:r>
      <w:r>
        <w:rPr>
          <w:rFonts w:ascii="Arial" w:eastAsia="MS Mincho" w:hAnsi="Arial" w:cs="Arial"/>
          <w:szCs w:val="24"/>
          <w:lang w:eastAsia="en-GB"/>
        </w:rPr>
        <w:t xml:space="preserve"> result in significant </w:t>
      </w:r>
      <w:r w:rsidR="002A7847">
        <w:rPr>
          <w:rFonts w:ascii="Arial" w:eastAsia="MS Mincho" w:hAnsi="Arial" w:cs="Arial"/>
          <w:szCs w:val="24"/>
          <w:lang w:eastAsia="en-GB"/>
        </w:rPr>
        <w:t xml:space="preserve">increase in round-trip delay (RTD) and </w:t>
      </w:r>
      <w:r>
        <w:rPr>
          <w:rFonts w:ascii="Arial" w:eastAsia="MS Mincho" w:hAnsi="Arial" w:cs="Arial"/>
          <w:szCs w:val="24"/>
          <w:lang w:eastAsia="en-GB"/>
        </w:rPr>
        <w:t xml:space="preserve">delay difference </w:t>
      </w:r>
      <w:r w:rsidR="002A7847">
        <w:rPr>
          <w:rFonts w:ascii="Arial" w:eastAsia="MS Mincho" w:hAnsi="Arial" w:cs="Arial"/>
          <w:szCs w:val="24"/>
          <w:lang w:eastAsia="en-GB"/>
        </w:rPr>
        <w:t>in N</w:t>
      </w:r>
      <w:r w:rsidR="007D33A5">
        <w:rPr>
          <w:rFonts w:ascii="Arial" w:eastAsia="MS Mincho" w:hAnsi="Arial" w:cs="Arial"/>
          <w:szCs w:val="24"/>
          <w:lang w:eastAsia="en-GB"/>
        </w:rPr>
        <w:t xml:space="preserve">B-IoT based </w:t>
      </w:r>
      <w:r w:rsidR="002A7847">
        <w:rPr>
          <w:rFonts w:ascii="Arial" w:eastAsia="MS Mincho" w:hAnsi="Arial" w:cs="Arial"/>
          <w:szCs w:val="24"/>
          <w:lang w:eastAsia="en-GB"/>
        </w:rPr>
        <w:t>NTN</w:t>
      </w:r>
      <w:r>
        <w:rPr>
          <w:rFonts w:ascii="Arial" w:eastAsia="MS Mincho" w:hAnsi="Arial" w:cs="Arial"/>
          <w:szCs w:val="24"/>
          <w:lang w:eastAsia="en-GB"/>
        </w:rPr>
        <w:t xml:space="preserve">. </w:t>
      </w:r>
      <w:r w:rsidR="00102E15">
        <w:rPr>
          <w:rFonts w:ascii="Arial" w:eastAsia="MS Mincho" w:hAnsi="Arial" w:cs="Arial"/>
          <w:szCs w:val="24"/>
          <w:lang w:eastAsia="en-GB"/>
        </w:rPr>
        <w:t>The effects of this high RTD and delay difference were discussed and analy</w:t>
      </w:r>
      <w:r w:rsidR="00F173E7">
        <w:rPr>
          <w:rFonts w:ascii="Arial" w:eastAsia="MS Mincho" w:hAnsi="Arial" w:cs="Arial"/>
          <w:szCs w:val="24"/>
          <w:lang w:eastAsia="en-GB"/>
        </w:rPr>
        <w:t>z</w:t>
      </w:r>
      <w:r w:rsidR="00102E15">
        <w:rPr>
          <w:rFonts w:ascii="Arial" w:eastAsia="MS Mincho" w:hAnsi="Arial" w:cs="Arial"/>
          <w:szCs w:val="24"/>
          <w:lang w:eastAsia="en-GB"/>
        </w:rPr>
        <w:t>ed during the Rel. 16 NR-NTN Study Item (SI)</w:t>
      </w:r>
      <w:r w:rsidR="005631AA">
        <w:rPr>
          <w:rFonts w:ascii="Arial" w:eastAsia="MS Mincho" w:hAnsi="Arial" w:cs="Arial"/>
          <w:szCs w:val="24"/>
          <w:lang w:eastAsia="en-GB"/>
        </w:rPr>
        <w:t xml:space="preserve"> [1]</w:t>
      </w:r>
      <w:r w:rsidR="00F173E7">
        <w:rPr>
          <w:rFonts w:ascii="Arial" w:eastAsia="MS Mincho" w:hAnsi="Arial" w:cs="Arial"/>
          <w:szCs w:val="24"/>
          <w:lang w:eastAsia="en-GB"/>
        </w:rPr>
        <w:t xml:space="preserve"> and NR-NTN WI [2]</w:t>
      </w:r>
      <w:r w:rsidR="00102E15">
        <w:rPr>
          <w:rFonts w:ascii="Arial" w:eastAsia="MS Mincho" w:hAnsi="Arial" w:cs="Arial"/>
          <w:szCs w:val="24"/>
          <w:lang w:eastAsia="en-GB"/>
        </w:rPr>
        <w:t xml:space="preserve">. </w:t>
      </w:r>
      <w:r w:rsidR="001E13F4">
        <w:rPr>
          <w:rFonts w:ascii="Arial" w:eastAsia="MS Mincho" w:hAnsi="Arial" w:cs="Arial"/>
          <w:szCs w:val="24"/>
          <w:lang w:eastAsia="en-GB"/>
        </w:rPr>
        <w:t xml:space="preserve">RAN2 made the following recommendations for </w:t>
      </w:r>
      <w:r w:rsidR="00895BA3">
        <w:rPr>
          <w:rFonts w:ascii="Arial" w:eastAsia="MS Mincho" w:hAnsi="Arial" w:cs="Arial"/>
          <w:szCs w:val="24"/>
          <w:lang w:eastAsia="en-GB"/>
        </w:rPr>
        <w:t xml:space="preserve">SR-Prohibit Timer </w:t>
      </w:r>
      <w:r w:rsidR="00F173E7">
        <w:rPr>
          <w:rFonts w:ascii="Arial" w:eastAsia="MS Mincho" w:hAnsi="Arial" w:cs="Arial"/>
          <w:szCs w:val="24"/>
          <w:lang w:eastAsia="en-GB"/>
        </w:rPr>
        <w:t>[1]:</w:t>
      </w:r>
    </w:p>
    <w:p w14:paraId="3A4ED045" w14:textId="77777777" w:rsidR="001E13F4" w:rsidRDefault="001E13F4" w:rsidP="003316B9">
      <w:pPr>
        <w:tabs>
          <w:tab w:val="left" w:pos="1622"/>
        </w:tabs>
        <w:spacing w:after="0"/>
        <w:jc w:val="both"/>
        <w:rPr>
          <w:rFonts w:ascii="Arial" w:eastAsia="MS Mincho" w:hAnsi="Arial" w:cs="Arial"/>
          <w:szCs w:val="24"/>
          <w:lang w:eastAsia="en-GB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735"/>
      </w:tblGrid>
      <w:tr w:rsidR="001E13F4" w14:paraId="272A22E7" w14:textId="77777777" w:rsidTr="00895BA3">
        <w:trPr>
          <w:jc w:val="center"/>
        </w:trPr>
        <w:tc>
          <w:tcPr>
            <w:tcW w:w="7735" w:type="dxa"/>
          </w:tcPr>
          <w:p w14:paraId="5B24A065" w14:textId="3CD362EB" w:rsidR="001E13F4" w:rsidRPr="00BB761B" w:rsidRDefault="001E13F4" w:rsidP="00895BA3">
            <w:pPr>
              <w:tabs>
                <w:tab w:val="left" w:pos="1622"/>
              </w:tabs>
              <w:spacing w:after="0"/>
              <w:jc w:val="both"/>
              <w:rPr>
                <w:rFonts w:ascii="Arial" w:eastAsia="MS Mincho" w:hAnsi="Arial" w:cs="Arial"/>
                <w:szCs w:val="24"/>
                <w:lang w:eastAsia="en-GB"/>
              </w:rPr>
            </w:pPr>
            <w:r w:rsidRPr="00895BA3">
              <w:rPr>
                <w:rFonts w:ascii="Arial" w:eastAsia="MS Mincho" w:hAnsi="Arial" w:cs="Arial"/>
                <w:szCs w:val="24"/>
                <w:lang w:eastAsia="en-GB"/>
              </w:rPr>
              <w:t>-</w:t>
            </w:r>
            <w:r w:rsidR="00BB761B" w:rsidRPr="00895BA3">
              <w:rPr>
                <w:rFonts w:ascii="Arial" w:eastAsia="MS Mincho" w:hAnsi="Arial" w:cs="Arial"/>
                <w:szCs w:val="24"/>
                <w:lang w:eastAsia="en-GB"/>
              </w:rPr>
              <w:t xml:space="preserve"> </w:t>
            </w:r>
            <w:r w:rsidRPr="00F173E7">
              <w:rPr>
                <w:rFonts w:ascii="Arial" w:eastAsia="MS Mincho" w:hAnsi="Arial" w:cs="Arial"/>
                <w:szCs w:val="24"/>
                <w:lang w:eastAsia="en-GB"/>
              </w:rPr>
              <w:t>Scheduling Request</w:t>
            </w:r>
            <w:r w:rsidRPr="00895BA3">
              <w:rPr>
                <w:rFonts w:ascii="Arial" w:eastAsia="MS Mincho" w:hAnsi="Arial" w:cs="Arial"/>
                <w:szCs w:val="24"/>
                <w:lang w:eastAsia="en-GB"/>
              </w:rPr>
              <w:t>:</w:t>
            </w:r>
            <w:r w:rsidRPr="001E13F4">
              <w:rPr>
                <w:rFonts w:ascii="Arial" w:eastAsia="MS Mincho" w:hAnsi="Arial" w:cs="Arial"/>
                <w:szCs w:val="24"/>
                <w:lang w:eastAsia="en-GB"/>
              </w:rPr>
              <w:t xml:space="preserve"> Extension of the </w:t>
            </w:r>
            <w:r w:rsidR="00D51938">
              <w:rPr>
                <w:rFonts w:ascii="Arial" w:eastAsia="MS Mincho" w:hAnsi="Arial" w:cs="Arial"/>
                <w:szCs w:val="24"/>
                <w:lang w:eastAsia="en-GB"/>
              </w:rPr>
              <w:t>value range of sr-ProhibitTimer.</w:t>
            </w:r>
          </w:p>
        </w:tc>
      </w:tr>
    </w:tbl>
    <w:p w14:paraId="12AE27C8" w14:textId="77777777" w:rsidR="005631AA" w:rsidRDefault="005631AA" w:rsidP="003316B9">
      <w:pPr>
        <w:tabs>
          <w:tab w:val="left" w:pos="1622"/>
        </w:tabs>
        <w:spacing w:after="0"/>
        <w:jc w:val="both"/>
        <w:rPr>
          <w:rFonts w:ascii="Arial" w:eastAsia="MS Mincho" w:hAnsi="Arial" w:cs="Arial"/>
          <w:szCs w:val="24"/>
          <w:lang w:eastAsia="en-GB"/>
        </w:rPr>
      </w:pPr>
    </w:p>
    <w:p w14:paraId="35B68671" w14:textId="3AA3EB8A" w:rsidR="00D73C31" w:rsidRDefault="0008304A" w:rsidP="00D73C31">
      <w:pPr>
        <w:tabs>
          <w:tab w:val="left" w:pos="1622"/>
        </w:tabs>
        <w:spacing w:after="0"/>
        <w:jc w:val="both"/>
        <w:rPr>
          <w:rFonts w:ascii="Arial" w:eastAsia="MS Mincho" w:hAnsi="Arial" w:cs="Arial"/>
          <w:szCs w:val="24"/>
          <w:lang w:eastAsia="en-GB"/>
        </w:rPr>
      </w:pPr>
      <w:r>
        <w:rPr>
          <w:rFonts w:ascii="Arial" w:eastAsia="MS Mincho" w:hAnsi="Arial" w:cs="Arial"/>
          <w:szCs w:val="24"/>
          <w:lang w:eastAsia="en-GB"/>
        </w:rPr>
        <w:t xml:space="preserve">Furthermore, </w:t>
      </w:r>
      <w:r w:rsidR="00D73C31">
        <w:rPr>
          <w:rFonts w:ascii="Arial" w:eastAsia="MS Mincho" w:hAnsi="Arial" w:cs="Arial"/>
          <w:szCs w:val="24"/>
          <w:lang w:eastAsia="en-GB"/>
        </w:rPr>
        <w:t>in</w:t>
      </w:r>
      <w:r>
        <w:rPr>
          <w:rFonts w:ascii="Arial" w:eastAsia="MS Mincho" w:hAnsi="Arial" w:cs="Arial"/>
          <w:szCs w:val="24"/>
          <w:lang w:eastAsia="en-GB"/>
        </w:rPr>
        <w:t xml:space="preserve"> Rel. 17 NR-NTN </w:t>
      </w:r>
      <w:r w:rsidR="007D33A5">
        <w:rPr>
          <w:rFonts w:ascii="Arial" w:eastAsia="MS Mincho" w:hAnsi="Arial" w:cs="Arial"/>
          <w:szCs w:val="24"/>
          <w:lang w:eastAsia="en-GB"/>
        </w:rPr>
        <w:t xml:space="preserve">Work Item (WI) </w:t>
      </w:r>
      <w:r w:rsidR="00411C37">
        <w:rPr>
          <w:rFonts w:ascii="Arial" w:eastAsia="MS Mincho" w:hAnsi="Arial" w:cs="Arial"/>
          <w:szCs w:val="24"/>
          <w:lang w:eastAsia="en-GB"/>
        </w:rPr>
        <w:t xml:space="preserve">[2] </w:t>
      </w:r>
      <w:r>
        <w:rPr>
          <w:rFonts w:ascii="Arial" w:eastAsia="MS Mincho" w:hAnsi="Arial" w:cs="Arial"/>
          <w:szCs w:val="24"/>
          <w:lang w:eastAsia="en-GB"/>
        </w:rPr>
        <w:t xml:space="preserve">is </w:t>
      </w:r>
      <w:r w:rsidRPr="0008304A">
        <w:rPr>
          <w:rFonts w:ascii="Arial" w:eastAsia="MS Mincho" w:hAnsi="Arial" w:cs="Arial"/>
          <w:szCs w:val="24"/>
          <w:lang w:eastAsia="en-GB"/>
        </w:rPr>
        <w:t>aim</w:t>
      </w:r>
      <w:r>
        <w:rPr>
          <w:rFonts w:ascii="Arial" w:eastAsia="MS Mincho" w:hAnsi="Arial" w:cs="Arial"/>
          <w:szCs w:val="24"/>
          <w:lang w:eastAsia="en-GB"/>
        </w:rPr>
        <w:t>ed</w:t>
      </w:r>
      <w:r w:rsidRPr="0008304A">
        <w:rPr>
          <w:rFonts w:ascii="Arial" w:eastAsia="MS Mincho" w:hAnsi="Arial" w:cs="Arial"/>
          <w:szCs w:val="24"/>
          <w:lang w:eastAsia="en-GB"/>
        </w:rPr>
        <w:t xml:space="preserve"> </w:t>
      </w:r>
      <w:r>
        <w:rPr>
          <w:rFonts w:ascii="Arial" w:eastAsia="MS Mincho" w:hAnsi="Arial" w:cs="Arial"/>
          <w:szCs w:val="24"/>
          <w:lang w:eastAsia="en-GB"/>
        </w:rPr>
        <w:t>at</w:t>
      </w:r>
      <w:r w:rsidRPr="0008304A">
        <w:rPr>
          <w:rFonts w:ascii="Arial" w:eastAsia="MS Mincho" w:hAnsi="Arial" w:cs="Arial"/>
          <w:szCs w:val="24"/>
          <w:lang w:eastAsia="en-GB"/>
        </w:rPr>
        <w:t xml:space="preserve"> specify</w:t>
      </w:r>
      <w:r>
        <w:rPr>
          <w:rFonts w:ascii="Arial" w:eastAsia="MS Mincho" w:hAnsi="Arial" w:cs="Arial"/>
          <w:szCs w:val="24"/>
          <w:lang w:eastAsia="en-GB"/>
        </w:rPr>
        <w:t>ing</w:t>
      </w:r>
      <w:r w:rsidRPr="0008304A">
        <w:rPr>
          <w:rFonts w:ascii="Arial" w:eastAsia="MS Mincho" w:hAnsi="Arial" w:cs="Arial"/>
          <w:szCs w:val="24"/>
          <w:lang w:eastAsia="en-GB"/>
        </w:rPr>
        <w:t xml:space="preserve"> the enhancements identified for LEO and GEO</w:t>
      </w:r>
      <w:r w:rsidR="007D33A5">
        <w:rPr>
          <w:rFonts w:ascii="Arial" w:eastAsia="MS Mincho" w:hAnsi="Arial" w:cs="Arial"/>
          <w:szCs w:val="24"/>
          <w:lang w:eastAsia="en-GB"/>
        </w:rPr>
        <w:t xml:space="preserve">. </w:t>
      </w:r>
      <w:r w:rsidR="00E120A3">
        <w:rPr>
          <w:rFonts w:ascii="Arial" w:eastAsia="MS Mincho" w:hAnsi="Arial" w:cs="Arial"/>
          <w:szCs w:val="24"/>
          <w:lang w:eastAsia="en-GB"/>
        </w:rPr>
        <w:t>K</w:t>
      </w:r>
      <w:r w:rsidR="00D73C31">
        <w:rPr>
          <w:rFonts w:ascii="Arial" w:eastAsia="MS Mincho" w:hAnsi="Arial" w:cs="Arial"/>
          <w:szCs w:val="24"/>
          <w:lang w:eastAsia="en-GB"/>
        </w:rPr>
        <w:t>eeping this in mind</w:t>
      </w:r>
      <w:r w:rsidR="00E120A3">
        <w:rPr>
          <w:rFonts w:ascii="Arial" w:eastAsia="MS Mincho" w:hAnsi="Arial" w:cs="Arial"/>
          <w:szCs w:val="24"/>
          <w:lang w:eastAsia="en-GB"/>
        </w:rPr>
        <w:t xml:space="preserve">, in this contribution we </w:t>
      </w:r>
      <w:r w:rsidR="00D73C31">
        <w:rPr>
          <w:rFonts w:ascii="Arial" w:eastAsia="MS Mincho" w:hAnsi="Arial" w:cs="Arial"/>
          <w:szCs w:val="24"/>
          <w:lang w:eastAsia="en-GB"/>
        </w:rPr>
        <w:t xml:space="preserve">identify the </w:t>
      </w:r>
      <w:r w:rsidR="00D73C31" w:rsidRPr="00D73C31">
        <w:rPr>
          <w:rFonts w:ascii="Arial" w:eastAsia="MS Mincho" w:hAnsi="Arial" w:cs="Arial"/>
          <w:szCs w:val="24"/>
          <w:lang w:eastAsia="en-GB"/>
        </w:rPr>
        <w:t xml:space="preserve">parts of TR38.821 </w:t>
      </w:r>
      <w:r w:rsidR="00D73C31">
        <w:rPr>
          <w:rFonts w:ascii="Arial" w:eastAsia="MS Mincho" w:hAnsi="Arial" w:cs="Arial"/>
          <w:szCs w:val="24"/>
          <w:lang w:eastAsia="en-GB"/>
        </w:rPr>
        <w:t xml:space="preserve">that </w:t>
      </w:r>
      <w:r w:rsidR="00D73C31" w:rsidRPr="00D73C31">
        <w:rPr>
          <w:rFonts w:ascii="Arial" w:eastAsia="MS Mincho" w:hAnsi="Arial" w:cs="Arial"/>
          <w:szCs w:val="24"/>
          <w:lang w:eastAsia="en-GB"/>
        </w:rPr>
        <w:t xml:space="preserve">can be re-used for </w:t>
      </w:r>
      <w:r w:rsidR="00487493">
        <w:rPr>
          <w:rFonts w:ascii="Arial" w:eastAsia="MS Mincho" w:hAnsi="Arial" w:cs="Arial"/>
          <w:szCs w:val="24"/>
          <w:lang w:eastAsia="en-GB"/>
        </w:rPr>
        <w:t xml:space="preserve">user-plane </w:t>
      </w:r>
      <w:r w:rsidR="00B945CC">
        <w:rPr>
          <w:rFonts w:ascii="Arial" w:eastAsia="MS Mincho" w:hAnsi="Arial" w:cs="Arial"/>
          <w:szCs w:val="24"/>
          <w:lang w:eastAsia="en-GB"/>
        </w:rPr>
        <w:t xml:space="preserve">timers in </w:t>
      </w:r>
      <w:r w:rsidR="00D73C31" w:rsidRPr="00D73C31">
        <w:rPr>
          <w:rFonts w:ascii="Arial" w:eastAsia="MS Mincho" w:hAnsi="Arial" w:cs="Arial"/>
          <w:szCs w:val="24"/>
          <w:lang w:eastAsia="en-GB"/>
        </w:rPr>
        <w:t>NB-IoT/eMTC support for NTN</w:t>
      </w:r>
      <w:r w:rsidR="00487493">
        <w:rPr>
          <w:rFonts w:ascii="Arial" w:eastAsia="MS Mincho" w:hAnsi="Arial" w:cs="Arial"/>
          <w:szCs w:val="24"/>
          <w:lang w:eastAsia="en-GB"/>
        </w:rPr>
        <w:t xml:space="preserve">. </w:t>
      </w:r>
    </w:p>
    <w:p w14:paraId="24808515" w14:textId="2E7B6BFE" w:rsidR="00E120A3" w:rsidRPr="008321E7" w:rsidRDefault="00E120A3" w:rsidP="00E120A3">
      <w:pPr>
        <w:pStyle w:val="Heading1"/>
        <w:rPr>
          <w:b/>
          <w:lang w:val="en-US" w:eastAsia="ko-KR"/>
        </w:rPr>
      </w:pPr>
      <w:r>
        <w:rPr>
          <w:b/>
          <w:lang w:val="en-US" w:eastAsia="ko-KR"/>
        </w:rPr>
        <w:t>2</w:t>
      </w:r>
      <w:r w:rsidRPr="008321E7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Discussio</w:t>
      </w:r>
      <w:r w:rsidRPr="008321E7">
        <w:rPr>
          <w:b/>
          <w:lang w:val="en-US" w:eastAsia="ko-KR"/>
        </w:rPr>
        <w:t>n</w:t>
      </w:r>
    </w:p>
    <w:p w14:paraId="318BFD15" w14:textId="2A13C4F4" w:rsidR="00365F80" w:rsidRDefault="00F203F6" w:rsidP="00365F8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Based on the</w:t>
      </w:r>
      <w:r w:rsidR="00365F80">
        <w:rPr>
          <w:rFonts w:ascii="Arial" w:hAnsi="Arial" w:cs="Arial"/>
        </w:rPr>
        <w:t xml:space="preserve"> reference scenarios and major parameters for NR-NTN, mentioned in 3GPP 38.821 [1], we can conclude that the maximum total RTD for GEO NTN </w:t>
      </w:r>
      <w:r>
        <w:rPr>
          <w:rFonts w:ascii="Arial" w:hAnsi="Arial" w:cs="Arial"/>
        </w:rPr>
        <w:t xml:space="preserve">is almost </w:t>
      </w:r>
      <w:r w:rsidR="00365F80">
        <w:rPr>
          <w:rFonts w:ascii="Arial" w:hAnsi="Arial" w:cs="Arial"/>
        </w:rPr>
        <w:t xml:space="preserve">541.46ms. Similarly, the maximum RTD for LEO NTNs </w:t>
      </w:r>
      <w:r>
        <w:rPr>
          <w:rFonts w:ascii="Arial" w:hAnsi="Arial" w:cs="Arial"/>
        </w:rPr>
        <w:t xml:space="preserve">12,200kms </w:t>
      </w:r>
      <w:r w:rsidR="00365F80">
        <w:rPr>
          <w:rFonts w:ascii="Arial" w:hAnsi="Arial" w:cs="Arial"/>
        </w:rPr>
        <w:t xml:space="preserve">altitude are 25.77ms </w:t>
      </w:r>
      <w:r>
        <w:rPr>
          <w:rFonts w:ascii="Arial" w:hAnsi="Arial" w:cs="Arial"/>
        </w:rPr>
        <w:t xml:space="preserve">and </w:t>
      </w:r>
      <w:r w:rsidR="00365F80">
        <w:rPr>
          <w:rFonts w:ascii="Arial" w:hAnsi="Arial" w:cs="Arial"/>
        </w:rPr>
        <w:t xml:space="preserve">41.77ms </w:t>
      </w:r>
      <w:r>
        <w:rPr>
          <w:rFonts w:ascii="Arial" w:hAnsi="Arial" w:cs="Arial"/>
        </w:rPr>
        <w:t xml:space="preserve">at 600kms and </w:t>
      </w:r>
      <w:r w:rsidR="00365F80">
        <w:rPr>
          <w:rFonts w:ascii="Arial" w:hAnsi="Arial" w:cs="Arial"/>
        </w:rPr>
        <w:t>1,200kms</w:t>
      </w:r>
      <w:r>
        <w:rPr>
          <w:rFonts w:ascii="Arial" w:hAnsi="Arial" w:cs="Arial"/>
        </w:rPr>
        <w:t xml:space="preserve"> altitudes respectively</w:t>
      </w:r>
      <w:r w:rsidR="00365F80">
        <w:rPr>
          <w:rFonts w:ascii="Arial" w:hAnsi="Arial" w:cs="Arial"/>
        </w:rPr>
        <w:t xml:space="preserve">. The maximum differential delay </w:t>
      </w:r>
      <w:r w:rsidR="0012092C">
        <w:rPr>
          <w:rFonts w:ascii="Arial" w:hAnsi="Arial" w:cs="Arial"/>
        </w:rPr>
        <w:t xml:space="preserve">(i.e. </w:t>
      </w:r>
      <w:r w:rsidR="00365F80">
        <w:rPr>
          <w:rFonts w:ascii="Arial" w:hAnsi="Arial" w:cs="Arial"/>
        </w:rPr>
        <w:t xml:space="preserve">the maximum difference of RTD experienced by two </w:t>
      </w:r>
      <w:r w:rsidR="0012092C">
        <w:rPr>
          <w:rFonts w:ascii="Arial" w:hAnsi="Arial" w:cs="Arial"/>
        </w:rPr>
        <w:t>devices</w:t>
      </w:r>
      <w:r w:rsidR="00365F80">
        <w:rPr>
          <w:rFonts w:ascii="Arial" w:hAnsi="Arial" w:cs="Arial"/>
        </w:rPr>
        <w:t xml:space="preserve"> in the same beam-spot</w:t>
      </w:r>
      <w:r w:rsidR="0012092C">
        <w:rPr>
          <w:rFonts w:ascii="Arial" w:hAnsi="Arial" w:cs="Arial"/>
        </w:rPr>
        <w:t xml:space="preserve">) is </w:t>
      </w:r>
      <w:r w:rsidR="00F97284">
        <w:rPr>
          <w:rFonts w:ascii="Arial" w:hAnsi="Arial" w:cs="Arial"/>
        </w:rPr>
        <w:t>10.3ms and 3.1ms for GEO and LEO NTNs respectively</w:t>
      </w:r>
      <w:r w:rsidR="00365F80">
        <w:rPr>
          <w:rFonts w:ascii="Arial" w:hAnsi="Arial" w:cs="Arial"/>
        </w:rPr>
        <w:t>.</w:t>
      </w:r>
      <w:r w:rsidR="00C8075E">
        <w:rPr>
          <w:rFonts w:ascii="Arial" w:hAnsi="Arial" w:cs="Arial"/>
        </w:rPr>
        <w:t xml:space="preserve"> </w:t>
      </w:r>
    </w:p>
    <w:p w14:paraId="3ECE41BF" w14:textId="6E451108" w:rsidR="002503D3" w:rsidRPr="001A10AA" w:rsidRDefault="001A10AA" w:rsidP="00365F80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</w:t>
      </w:r>
      <w:r w:rsidR="00AD08FC" w:rsidRPr="00147370">
        <w:rPr>
          <w:rFonts w:ascii="Arial" w:hAnsi="Arial" w:cs="Arial"/>
          <w:bCs/>
        </w:rPr>
        <w:t xml:space="preserve">f a </w:t>
      </w:r>
      <w:r>
        <w:rPr>
          <w:rFonts w:ascii="Arial" w:hAnsi="Arial" w:cs="Arial"/>
          <w:bCs/>
        </w:rPr>
        <w:t>Buffer State Report (</w:t>
      </w:r>
      <w:r w:rsidR="00AD08FC" w:rsidRPr="00147370">
        <w:rPr>
          <w:rFonts w:ascii="Arial" w:hAnsi="Arial" w:cs="Arial"/>
          <w:bCs/>
        </w:rPr>
        <w:t>BSR</w:t>
      </w:r>
      <w:r>
        <w:rPr>
          <w:rFonts w:ascii="Arial" w:hAnsi="Arial" w:cs="Arial"/>
          <w:bCs/>
        </w:rPr>
        <w:t>)</w:t>
      </w:r>
      <w:r w:rsidR="00AD08FC" w:rsidRPr="00147370">
        <w:rPr>
          <w:rFonts w:ascii="Arial" w:hAnsi="Arial" w:cs="Arial"/>
          <w:bCs/>
        </w:rPr>
        <w:t xml:space="preserve"> is triggered, but there is no UL resource for BSR transmission, </w:t>
      </w:r>
      <w:r w:rsidR="00AD08FC">
        <w:rPr>
          <w:rFonts w:ascii="Arial" w:hAnsi="Arial" w:cs="Arial"/>
          <w:bCs/>
        </w:rPr>
        <w:t xml:space="preserve">the IoT device triggers </w:t>
      </w:r>
      <w:r w:rsidR="00AD08FC" w:rsidRPr="00147370">
        <w:rPr>
          <w:rFonts w:ascii="Arial" w:hAnsi="Arial" w:cs="Arial"/>
          <w:bCs/>
        </w:rPr>
        <w:t xml:space="preserve">SR </w:t>
      </w:r>
      <w:r w:rsidR="00AD08FC">
        <w:rPr>
          <w:rFonts w:ascii="Arial" w:hAnsi="Arial" w:cs="Arial"/>
          <w:bCs/>
        </w:rPr>
        <w:t>for requesting PUSCH resources. The SR is considered pending until a</w:t>
      </w:r>
      <w:r w:rsidR="00AD08FC" w:rsidRPr="00147370">
        <w:rPr>
          <w:rFonts w:ascii="Arial" w:hAnsi="Arial" w:cs="Arial"/>
          <w:bCs/>
        </w:rPr>
        <w:t xml:space="preserve"> UL gra</w:t>
      </w:r>
      <w:r w:rsidR="00AD08FC">
        <w:rPr>
          <w:rFonts w:ascii="Arial" w:hAnsi="Arial" w:cs="Arial"/>
          <w:bCs/>
        </w:rPr>
        <w:t xml:space="preserve">nt is received and a BSR or </w:t>
      </w:r>
      <w:r w:rsidR="00AD08FC" w:rsidRPr="00147370">
        <w:rPr>
          <w:rFonts w:ascii="Arial" w:hAnsi="Arial" w:cs="Arial"/>
          <w:bCs/>
        </w:rPr>
        <w:t>available data is transmitted. If the timer expires due to high satellite RTD with a pending SR, a new SR is transmitted.</w:t>
      </w:r>
      <w:r w:rsidR="00AD08FC">
        <w:rPr>
          <w:rFonts w:ascii="Arial" w:hAnsi="Arial" w:cs="Arial"/>
          <w:bCs/>
        </w:rPr>
        <w:t xml:space="preserve"> </w:t>
      </w:r>
      <w:r w:rsidR="00AD08FC" w:rsidRPr="00677E6D">
        <w:rPr>
          <w:rFonts w:ascii="Arial" w:hAnsi="Arial" w:cs="Arial"/>
          <w:bCs/>
        </w:rPr>
        <w:t>To avoid unnecessary SR transmissions, an SR prohibit timer is introduced to reduce the load on PUCCH</w:t>
      </w:r>
      <w:r w:rsidR="00AD08FC">
        <w:rPr>
          <w:rFonts w:ascii="Arial" w:hAnsi="Arial" w:cs="Arial"/>
          <w:bCs/>
        </w:rPr>
        <w:t xml:space="preserve">. </w:t>
      </w:r>
      <w:r w:rsidR="00AD08FC" w:rsidRPr="00FA6935">
        <w:rPr>
          <w:rFonts w:ascii="Arial" w:hAnsi="Arial" w:cs="Arial"/>
          <w:bCs/>
        </w:rPr>
        <w:t xml:space="preserve">UE starts this timer after transmitting an SR. When </w:t>
      </w:r>
      <w:r w:rsidR="00AD08FC">
        <w:rPr>
          <w:rFonts w:ascii="Arial" w:hAnsi="Arial" w:cs="Arial"/>
          <w:bCs/>
        </w:rPr>
        <w:t>SR Prohibit</w:t>
      </w:r>
      <w:r w:rsidR="00AD08FC" w:rsidRPr="00FA6935">
        <w:rPr>
          <w:rFonts w:ascii="Arial" w:hAnsi="Arial" w:cs="Arial"/>
          <w:bCs/>
        </w:rPr>
        <w:t xml:space="preserve"> </w:t>
      </w:r>
      <w:r w:rsidR="00AD08FC">
        <w:rPr>
          <w:rFonts w:ascii="Arial" w:hAnsi="Arial" w:cs="Arial"/>
          <w:bCs/>
        </w:rPr>
        <w:t>t</w:t>
      </w:r>
      <w:r w:rsidR="00AD08FC" w:rsidRPr="00FA6935">
        <w:rPr>
          <w:rFonts w:ascii="Arial" w:hAnsi="Arial" w:cs="Arial"/>
          <w:bCs/>
        </w:rPr>
        <w:t xml:space="preserve">imer is running, the UE </w:t>
      </w:r>
      <w:r w:rsidR="00AD08FC">
        <w:rPr>
          <w:rFonts w:ascii="Arial" w:hAnsi="Arial" w:cs="Arial"/>
          <w:bCs/>
        </w:rPr>
        <w:t>does</w:t>
      </w:r>
      <w:r w:rsidR="00AD08FC" w:rsidRPr="00FA6935">
        <w:rPr>
          <w:rFonts w:ascii="Arial" w:hAnsi="Arial" w:cs="Arial"/>
          <w:bCs/>
        </w:rPr>
        <w:t xml:space="preserve"> not </w:t>
      </w:r>
      <w:r w:rsidR="00AD08FC">
        <w:rPr>
          <w:rFonts w:ascii="Arial" w:hAnsi="Arial" w:cs="Arial"/>
          <w:bCs/>
        </w:rPr>
        <w:t>transmit any more S</w:t>
      </w:r>
      <w:r w:rsidR="00AD08FC" w:rsidRPr="00FA6935">
        <w:rPr>
          <w:rFonts w:ascii="Arial" w:hAnsi="Arial" w:cs="Arial"/>
          <w:bCs/>
        </w:rPr>
        <w:t>R on PUCCH.</w:t>
      </w:r>
      <w:r w:rsidR="00AD08FC">
        <w:rPr>
          <w:rFonts w:ascii="Arial" w:hAnsi="Arial" w:cs="Arial"/>
          <w:bCs/>
        </w:rPr>
        <w:t xml:space="preserve"> In</w:t>
      </w:r>
      <w:r w:rsidR="00AD08FC" w:rsidRPr="00144170">
        <w:rPr>
          <w:rFonts w:ascii="Arial" w:hAnsi="Arial" w:cs="Arial"/>
          <w:bCs/>
        </w:rPr>
        <w:t xml:space="preserve"> NTN the </w:t>
      </w:r>
      <w:r w:rsidR="00AD08FC">
        <w:rPr>
          <w:rFonts w:ascii="Arial" w:hAnsi="Arial" w:cs="Arial"/>
          <w:bCs/>
        </w:rPr>
        <w:t>RTD</w:t>
      </w:r>
      <w:r w:rsidR="00AD08FC" w:rsidRPr="00144170">
        <w:rPr>
          <w:rFonts w:ascii="Arial" w:hAnsi="Arial" w:cs="Arial"/>
          <w:bCs/>
        </w:rPr>
        <w:t xml:space="preserve"> is much larger </w:t>
      </w:r>
      <w:r w:rsidR="00AD08FC">
        <w:rPr>
          <w:rFonts w:ascii="Arial" w:hAnsi="Arial" w:cs="Arial"/>
          <w:bCs/>
        </w:rPr>
        <w:t>than SR Prohibit timer values of NR. Hence</w:t>
      </w:r>
      <w:r w:rsidR="00AD08FC" w:rsidRPr="00144170">
        <w:rPr>
          <w:rFonts w:ascii="Arial" w:hAnsi="Arial" w:cs="Arial"/>
          <w:bCs/>
        </w:rPr>
        <w:t xml:space="preserve">, the </w:t>
      </w:r>
      <w:r w:rsidR="00AD08FC">
        <w:rPr>
          <w:rFonts w:ascii="Arial" w:hAnsi="Arial" w:cs="Arial"/>
          <w:bCs/>
        </w:rPr>
        <w:t>SR Prohibit timer</w:t>
      </w:r>
      <w:r w:rsidR="00AD08FC" w:rsidRPr="00144170">
        <w:rPr>
          <w:rFonts w:ascii="Arial" w:hAnsi="Arial" w:cs="Arial"/>
          <w:bCs/>
        </w:rPr>
        <w:t xml:space="preserve"> </w:t>
      </w:r>
      <w:r w:rsidR="00AD08FC">
        <w:rPr>
          <w:rFonts w:ascii="Arial" w:hAnsi="Arial" w:cs="Arial"/>
          <w:bCs/>
        </w:rPr>
        <w:t xml:space="preserve">will expire even before the </w:t>
      </w:r>
      <w:r>
        <w:rPr>
          <w:rFonts w:ascii="Arial" w:hAnsi="Arial" w:cs="Arial"/>
          <w:bCs/>
        </w:rPr>
        <w:t xml:space="preserve">UE </w:t>
      </w:r>
      <w:r w:rsidR="00AD08FC">
        <w:rPr>
          <w:rFonts w:ascii="Arial" w:hAnsi="Arial" w:cs="Arial"/>
          <w:bCs/>
        </w:rPr>
        <w:t>receives the UL grants (in PDCCH) for PUSCH transmission</w:t>
      </w:r>
      <w:r w:rsidR="00CA7FD7">
        <w:rPr>
          <w:rFonts w:ascii="Arial" w:hAnsi="Arial" w:cs="Arial"/>
          <w:bCs/>
        </w:rPr>
        <w:t xml:space="preserve"> [3</w:t>
      </w:r>
      <w:r w:rsidR="00411C37">
        <w:rPr>
          <w:rFonts w:ascii="Arial" w:hAnsi="Arial" w:cs="Arial"/>
          <w:bCs/>
        </w:rPr>
        <w:t>]</w:t>
      </w:r>
      <w:r w:rsidR="00AD08FC">
        <w:rPr>
          <w:rFonts w:ascii="Arial" w:hAnsi="Arial" w:cs="Arial"/>
          <w:bCs/>
        </w:rPr>
        <w:t>.</w:t>
      </w:r>
    </w:p>
    <w:p w14:paraId="3AFCA1C5" w14:textId="49C418D1" w:rsidR="006A5982" w:rsidRDefault="00E94DDB" w:rsidP="006A5982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</w:t>
      </w:r>
      <w:r w:rsidR="00F203F6">
        <w:rPr>
          <w:rFonts w:ascii="Arial" w:hAnsi="Arial" w:cs="Arial"/>
          <w:bCs/>
        </w:rPr>
        <w:t xml:space="preserve"> GNSS capable</w:t>
      </w:r>
      <w:r w:rsidR="00CF0072">
        <w:rPr>
          <w:rFonts w:ascii="Arial" w:hAnsi="Arial" w:cs="Arial"/>
          <w:bCs/>
        </w:rPr>
        <w:t xml:space="preserve"> </w:t>
      </w:r>
      <w:r w:rsidR="00F203F6">
        <w:rPr>
          <w:rFonts w:ascii="Arial" w:hAnsi="Arial" w:cs="Arial"/>
          <w:bCs/>
        </w:rPr>
        <w:t>NB-IoT device</w:t>
      </w:r>
      <w:r w:rsidR="00CF0072">
        <w:rPr>
          <w:rFonts w:ascii="Arial" w:hAnsi="Arial" w:cs="Arial"/>
          <w:bCs/>
        </w:rPr>
        <w:t xml:space="preserve"> can perform the following operations required for uplink (UL) synchronization</w:t>
      </w:r>
      <w:r w:rsidR="00CA7FD7">
        <w:rPr>
          <w:rFonts w:ascii="Arial" w:hAnsi="Arial" w:cs="Arial"/>
          <w:bCs/>
        </w:rPr>
        <w:t xml:space="preserve"> [3]</w:t>
      </w:r>
      <w:r w:rsidR="006A5982">
        <w:rPr>
          <w:rFonts w:ascii="Arial" w:hAnsi="Arial" w:cs="Arial"/>
          <w:bCs/>
        </w:rPr>
        <w:t>:</w:t>
      </w:r>
    </w:p>
    <w:p w14:paraId="7C9E989F" w14:textId="28616D8C" w:rsidR="00CF0072" w:rsidRDefault="00F203F6" w:rsidP="00CF0072">
      <w:pPr>
        <w:pStyle w:val="ListParagraph"/>
        <w:numPr>
          <w:ilvl w:val="0"/>
          <w:numId w:val="23"/>
        </w:numPr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The device</w:t>
      </w:r>
      <w:r w:rsidR="00CF0072">
        <w:rPr>
          <w:rFonts w:ascii="Arial" w:hAnsi="Arial" w:cs="Arial"/>
          <w:bCs/>
          <w:sz w:val="20"/>
        </w:rPr>
        <w:t xml:space="preserve"> can use its own position and real-time satellite position and velocity</w:t>
      </w:r>
      <w:r w:rsidR="003D545A">
        <w:rPr>
          <w:rFonts w:ascii="Arial" w:hAnsi="Arial" w:cs="Arial"/>
          <w:bCs/>
          <w:sz w:val="20"/>
        </w:rPr>
        <w:t>,</w:t>
      </w:r>
      <w:r w:rsidR="00CF0072">
        <w:rPr>
          <w:rFonts w:ascii="Arial" w:hAnsi="Arial" w:cs="Arial"/>
          <w:bCs/>
          <w:sz w:val="20"/>
        </w:rPr>
        <w:t xml:space="preserve"> broadcast on SIB</w:t>
      </w:r>
      <w:r w:rsidR="003D545A">
        <w:rPr>
          <w:rFonts w:ascii="Arial" w:hAnsi="Arial" w:cs="Arial"/>
          <w:bCs/>
          <w:sz w:val="20"/>
        </w:rPr>
        <w:t>,</w:t>
      </w:r>
      <w:r w:rsidR="00CF0072">
        <w:rPr>
          <w:rFonts w:ascii="Arial" w:hAnsi="Arial" w:cs="Arial"/>
          <w:bCs/>
          <w:sz w:val="20"/>
        </w:rPr>
        <w:t xml:space="preserve"> to determine satellite delay</w:t>
      </w:r>
      <w:r w:rsidR="003D545A">
        <w:rPr>
          <w:rFonts w:ascii="Arial" w:hAnsi="Arial" w:cs="Arial"/>
          <w:bCs/>
          <w:sz w:val="20"/>
        </w:rPr>
        <w:t xml:space="preserve"> over the access links</w:t>
      </w:r>
      <w:r w:rsidR="00CF0072">
        <w:rPr>
          <w:rFonts w:ascii="Arial" w:hAnsi="Arial" w:cs="Arial"/>
          <w:bCs/>
          <w:sz w:val="20"/>
        </w:rPr>
        <w:t>.</w:t>
      </w:r>
    </w:p>
    <w:p w14:paraId="36E785A5" w14:textId="611196C1" w:rsidR="00CF0072" w:rsidRDefault="00CF0072" w:rsidP="00CF0072">
      <w:pPr>
        <w:pStyle w:val="ListParagraph"/>
        <w:numPr>
          <w:ilvl w:val="0"/>
          <w:numId w:val="23"/>
        </w:numPr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After determining the satellite delay, </w:t>
      </w:r>
      <w:r w:rsidR="00F203F6">
        <w:rPr>
          <w:rFonts w:ascii="Arial" w:hAnsi="Arial" w:cs="Arial"/>
          <w:bCs/>
          <w:sz w:val="20"/>
        </w:rPr>
        <w:t>the device can</w:t>
      </w:r>
      <w:r>
        <w:rPr>
          <w:rFonts w:ascii="Arial" w:hAnsi="Arial" w:cs="Arial"/>
          <w:bCs/>
          <w:sz w:val="20"/>
        </w:rPr>
        <w:t xml:space="preserve"> pre-compensate satellite delay to synchronize on UL before transmission on the access link</w:t>
      </w:r>
    </w:p>
    <w:p w14:paraId="46D280CE" w14:textId="77777777" w:rsidR="003D545A" w:rsidRDefault="003D545A" w:rsidP="008D05E3">
      <w:pPr>
        <w:jc w:val="both"/>
        <w:rPr>
          <w:rFonts w:ascii="Arial" w:hAnsi="Arial" w:cs="Arial"/>
          <w:b/>
          <w:bCs/>
        </w:rPr>
      </w:pPr>
    </w:p>
    <w:p w14:paraId="0194C1F6" w14:textId="67E91759" w:rsidR="00E00C4C" w:rsidRDefault="000F14B5" w:rsidP="00E00C4C">
      <w:pPr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Once UL synchronization is achieved, the </w:t>
      </w:r>
      <w:r w:rsidR="00F203F6">
        <w:rPr>
          <w:rFonts w:ascii="Arial" w:hAnsi="Arial" w:cs="Arial"/>
          <w:bCs/>
        </w:rPr>
        <w:t>device</w:t>
      </w:r>
      <w:r>
        <w:rPr>
          <w:rFonts w:ascii="Arial" w:hAnsi="Arial" w:cs="Arial"/>
          <w:bCs/>
        </w:rPr>
        <w:t xml:space="preserve"> can use the </w:t>
      </w:r>
      <w:r w:rsidRPr="00EB20DF">
        <w:rPr>
          <w:rFonts w:ascii="Arial" w:hAnsi="Arial" w:cs="Arial"/>
          <w:bCs/>
        </w:rPr>
        <w:t>pre-compensation delay</w:t>
      </w:r>
      <w:r>
        <w:rPr>
          <w:rFonts w:ascii="Arial" w:hAnsi="Arial" w:cs="Arial"/>
          <w:b/>
          <w:bCs/>
        </w:rPr>
        <w:t xml:space="preserve"> </w:t>
      </w:r>
      <w:r w:rsidRPr="00B15344">
        <w:rPr>
          <w:rFonts w:ascii="Arial" w:hAnsi="Arial" w:cs="Arial"/>
          <w:bCs/>
        </w:rPr>
        <w:t>to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estimate the </w:t>
      </w:r>
      <w:r w:rsidR="00EB20DF">
        <w:rPr>
          <w:rFonts w:ascii="Arial" w:hAnsi="Arial" w:cs="Arial"/>
          <w:bCs/>
        </w:rPr>
        <w:t>offset</w:t>
      </w:r>
      <w:r>
        <w:rPr>
          <w:rFonts w:ascii="Arial" w:hAnsi="Arial" w:cs="Arial"/>
          <w:bCs/>
        </w:rPr>
        <w:t xml:space="preserve"> required for achieving </w:t>
      </w:r>
      <w:r w:rsidR="00EB20DF">
        <w:rPr>
          <w:rFonts w:ascii="Arial" w:hAnsi="Arial" w:cs="Arial"/>
          <w:bCs/>
        </w:rPr>
        <w:t>UL Timing Advancement (TA)</w:t>
      </w:r>
      <w:r>
        <w:rPr>
          <w:rFonts w:ascii="Arial" w:hAnsi="Arial" w:cs="Arial"/>
          <w:bCs/>
        </w:rPr>
        <w:t xml:space="preserve">. </w:t>
      </w:r>
      <w:r w:rsidR="00E94DDB">
        <w:rPr>
          <w:rFonts w:ascii="Arial" w:hAnsi="Arial" w:cs="Arial"/>
          <w:bCs/>
        </w:rPr>
        <w:t>Network (</w:t>
      </w:r>
      <w:r w:rsidR="00FB53C0">
        <w:rPr>
          <w:rFonts w:ascii="Arial" w:hAnsi="Arial" w:cs="Arial"/>
          <w:bCs/>
        </w:rPr>
        <w:t xml:space="preserve">gNB or </w:t>
      </w:r>
      <w:r w:rsidR="00B51EEF">
        <w:rPr>
          <w:rFonts w:ascii="Arial" w:hAnsi="Arial" w:cs="Arial"/>
          <w:bCs/>
        </w:rPr>
        <w:t>GW</w:t>
      </w:r>
      <w:r w:rsidR="00E94DDB">
        <w:rPr>
          <w:rFonts w:ascii="Arial" w:hAnsi="Arial" w:cs="Arial"/>
          <w:bCs/>
        </w:rPr>
        <w:t>)</w:t>
      </w:r>
      <w:r w:rsidR="003D545A" w:rsidRPr="005E5ABB">
        <w:rPr>
          <w:rFonts w:ascii="Arial" w:hAnsi="Arial" w:cs="Arial"/>
          <w:bCs/>
        </w:rPr>
        <w:t xml:space="preserve"> can provide </w:t>
      </w:r>
      <w:r w:rsidR="003D545A">
        <w:rPr>
          <w:rFonts w:ascii="Arial" w:hAnsi="Arial" w:cs="Arial"/>
          <w:bCs/>
        </w:rPr>
        <w:t xml:space="preserve">the feeder link delay between the satellite and gateways to the </w:t>
      </w:r>
      <w:r w:rsidR="00352382">
        <w:rPr>
          <w:rFonts w:ascii="Arial" w:hAnsi="Arial" w:cs="Arial"/>
          <w:bCs/>
        </w:rPr>
        <w:t>device</w:t>
      </w:r>
      <w:r w:rsidR="00B51EEF">
        <w:rPr>
          <w:rFonts w:ascii="Arial" w:hAnsi="Arial" w:cs="Arial"/>
          <w:bCs/>
        </w:rPr>
        <w:t xml:space="preserve"> by using SIB</w:t>
      </w:r>
      <w:r w:rsidR="003D545A">
        <w:rPr>
          <w:rFonts w:ascii="Arial" w:hAnsi="Arial" w:cs="Arial"/>
          <w:bCs/>
        </w:rPr>
        <w:t xml:space="preserve">. </w:t>
      </w:r>
      <w:r w:rsidR="00FB53C0">
        <w:rPr>
          <w:rFonts w:ascii="Arial" w:hAnsi="Arial" w:cs="Arial"/>
          <w:bCs/>
        </w:rPr>
        <w:t>The details of the SIB contents and its frequency of transmission is out of scope of this contribution. U</w:t>
      </w:r>
      <w:r w:rsidR="00E94DDB">
        <w:rPr>
          <w:rFonts w:ascii="Arial" w:hAnsi="Arial" w:cs="Arial"/>
          <w:bCs/>
        </w:rPr>
        <w:t>sing this feeder link delay</w:t>
      </w:r>
      <w:r w:rsidR="003D545A">
        <w:rPr>
          <w:rFonts w:ascii="Arial" w:hAnsi="Arial" w:cs="Arial"/>
          <w:bCs/>
        </w:rPr>
        <w:t xml:space="preserve">, obtained from </w:t>
      </w:r>
      <w:r w:rsidR="00B51EEF">
        <w:rPr>
          <w:rFonts w:ascii="Arial" w:hAnsi="Arial" w:cs="Arial"/>
          <w:bCs/>
        </w:rPr>
        <w:t>gNB</w:t>
      </w:r>
      <w:r w:rsidR="003D545A">
        <w:rPr>
          <w:rFonts w:ascii="Arial" w:hAnsi="Arial" w:cs="Arial"/>
          <w:bCs/>
        </w:rPr>
        <w:t xml:space="preserve">, and its own estimated access link delay </w:t>
      </w:r>
      <w:r w:rsidR="00F203F6">
        <w:rPr>
          <w:rFonts w:ascii="Arial" w:hAnsi="Arial" w:cs="Arial"/>
          <w:bCs/>
        </w:rPr>
        <w:t xml:space="preserve">the NB-IoT device </w:t>
      </w:r>
      <w:r w:rsidR="003D545A">
        <w:rPr>
          <w:rFonts w:ascii="Arial" w:hAnsi="Arial" w:cs="Arial"/>
          <w:bCs/>
        </w:rPr>
        <w:t xml:space="preserve">can estimate the total round-trip delay between </w:t>
      </w:r>
      <w:r w:rsidR="00F203F6">
        <w:rPr>
          <w:rFonts w:ascii="Arial" w:hAnsi="Arial" w:cs="Arial"/>
          <w:bCs/>
        </w:rPr>
        <w:t>device and</w:t>
      </w:r>
      <w:r w:rsidR="003D545A">
        <w:rPr>
          <w:rFonts w:ascii="Arial" w:hAnsi="Arial" w:cs="Arial"/>
          <w:bCs/>
        </w:rPr>
        <w:t xml:space="preserve"> the gateway. </w:t>
      </w:r>
      <w:r w:rsidR="00F203F6">
        <w:rPr>
          <w:rFonts w:ascii="Arial" w:hAnsi="Arial" w:cs="Arial"/>
          <w:bCs/>
        </w:rPr>
        <w:t>The NB-IoT device</w:t>
      </w:r>
      <w:r w:rsidR="003D545A">
        <w:rPr>
          <w:rFonts w:ascii="Arial" w:hAnsi="Arial" w:cs="Arial"/>
          <w:bCs/>
        </w:rPr>
        <w:t xml:space="preserve"> can now use this to update the </w:t>
      </w:r>
      <w:r w:rsidR="00E94DDB">
        <w:rPr>
          <w:rFonts w:ascii="Arial" w:hAnsi="Arial" w:cs="Arial"/>
          <w:bCs/>
        </w:rPr>
        <w:t>SR-Prohibit timer</w:t>
      </w:r>
      <w:r w:rsidR="003D545A">
        <w:rPr>
          <w:rFonts w:ascii="Arial" w:hAnsi="Arial" w:cs="Arial"/>
          <w:bCs/>
        </w:rPr>
        <w:t xml:space="preserve">. </w:t>
      </w:r>
      <w:r w:rsidR="00036255">
        <w:rPr>
          <w:rFonts w:ascii="Arial" w:hAnsi="Arial" w:cs="Arial"/>
          <w:bCs/>
        </w:rPr>
        <w:t xml:space="preserve">Hence, </w:t>
      </w:r>
      <w:r w:rsidR="005078F6">
        <w:rPr>
          <w:rFonts w:ascii="Arial" w:hAnsi="Arial" w:cs="Arial"/>
          <w:bCs/>
        </w:rPr>
        <w:t>SR Prohibit timer</w:t>
      </w:r>
      <w:r w:rsidR="00E00C4C">
        <w:rPr>
          <w:rFonts w:ascii="Arial" w:hAnsi="Arial" w:cs="Arial"/>
          <w:bCs/>
        </w:rPr>
        <w:t xml:space="preserve"> </w:t>
      </w:r>
      <w:r w:rsidR="005078F6">
        <w:rPr>
          <w:rFonts w:ascii="Arial" w:hAnsi="Arial" w:cs="Arial"/>
          <w:bCs/>
        </w:rPr>
        <w:t xml:space="preserve">needs to be extended </w:t>
      </w:r>
      <w:r w:rsidR="00036255">
        <w:rPr>
          <w:rFonts w:ascii="Arial" w:hAnsi="Arial" w:cs="Arial"/>
          <w:bCs/>
        </w:rPr>
        <w:t>by the pre-compensated UE-gNB RTT.</w:t>
      </w:r>
    </w:p>
    <w:p w14:paraId="324072FC" w14:textId="44470A05" w:rsidR="005A2F50" w:rsidRDefault="005A2F50" w:rsidP="00E2227D">
      <w:pPr>
        <w:jc w:val="both"/>
        <w:rPr>
          <w:rFonts w:ascii="Arial" w:hAnsi="Arial" w:cs="Arial"/>
          <w:b/>
          <w:bCs/>
          <w:szCs w:val="21"/>
          <w:lang w:val="en-US"/>
        </w:rPr>
      </w:pPr>
      <w:r>
        <w:rPr>
          <w:rFonts w:ascii="Arial" w:hAnsi="Arial" w:cs="Arial"/>
          <w:b/>
          <w:bCs/>
        </w:rPr>
        <w:lastRenderedPageBreak/>
        <w:t xml:space="preserve">Proposal 1: </w:t>
      </w:r>
      <w:r w:rsidR="001A10AA">
        <w:rPr>
          <w:rFonts w:ascii="Arial" w:hAnsi="Arial" w:cs="Arial"/>
          <w:b/>
          <w:bCs/>
        </w:rPr>
        <w:t>SR Prohibit timer needs to be increased by UE</w:t>
      </w:r>
      <w:r w:rsidR="00036255">
        <w:rPr>
          <w:rFonts w:ascii="Arial" w:hAnsi="Arial" w:cs="Arial"/>
          <w:b/>
          <w:bCs/>
        </w:rPr>
        <w:t xml:space="preserve">-gNB RTT to prevent spurious SR </w:t>
      </w:r>
      <w:r w:rsidR="001A10AA">
        <w:rPr>
          <w:rFonts w:ascii="Arial" w:hAnsi="Arial" w:cs="Arial"/>
          <w:b/>
          <w:bCs/>
        </w:rPr>
        <w:t>transmissions by the UE</w:t>
      </w:r>
      <w:r w:rsidR="003F7594">
        <w:rPr>
          <w:rFonts w:ascii="Arial" w:hAnsi="Arial" w:cs="Arial"/>
          <w:b/>
          <w:bCs/>
          <w:szCs w:val="21"/>
          <w:lang w:val="en-US"/>
        </w:rPr>
        <w:t>.</w:t>
      </w:r>
    </w:p>
    <w:p w14:paraId="1D89A14B" w14:textId="688A1F71" w:rsidR="006C2278" w:rsidRPr="008321E7" w:rsidRDefault="00910E31" w:rsidP="007B611E">
      <w:pPr>
        <w:pStyle w:val="Heading1"/>
        <w:rPr>
          <w:b/>
          <w:lang w:val="en-US" w:eastAsia="ko-KR"/>
        </w:rPr>
      </w:pPr>
      <w:r w:rsidRPr="008321E7">
        <w:rPr>
          <w:b/>
          <w:lang w:val="en-US" w:eastAsia="ko-KR"/>
        </w:rPr>
        <w:t>3</w:t>
      </w:r>
      <w:r w:rsidR="00A21903" w:rsidRPr="008321E7">
        <w:rPr>
          <w:b/>
          <w:lang w:val="en-US" w:eastAsia="ko-KR"/>
        </w:rPr>
        <w:t xml:space="preserve"> </w:t>
      </w:r>
      <w:r w:rsidR="007B611E" w:rsidRPr="008321E7">
        <w:rPr>
          <w:b/>
          <w:lang w:val="en-US" w:eastAsia="ko-KR"/>
        </w:rPr>
        <w:t>Conclusions</w:t>
      </w:r>
    </w:p>
    <w:p w14:paraId="6043C30A" w14:textId="2D116AFE" w:rsidR="00C20978" w:rsidRDefault="00C20978" w:rsidP="00C20978">
      <w:pPr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>Large round-trip delay (RTD)</w:t>
      </w:r>
      <w:r w:rsidR="003C2856">
        <w:rPr>
          <w:rFonts w:ascii="Arial" w:hAnsi="Arial" w:cs="Arial"/>
          <w:lang w:val="en-US" w:eastAsia="ko-KR"/>
        </w:rPr>
        <w:t xml:space="preserve"> of </w:t>
      </w:r>
      <w:r w:rsidR="007D444D">
        <w:rPr>
          <w:rFonts w:ascii="Arial" w:hAnsi="Arial" w:cs="Arial"/>
          <w:lang w:val="en-US" w:eastAsia="ko-KR"/>
        </w:rPr>
        <w:t xml:space="preserve">NB-IoT based </w:t>
      </w:r>
      <w:r w:rsidR="003C2856">
        <w:rPr>
          <w:rFonts w:ascii="Arial" w:hAnsi="Arial" w:cs="Arial"/>
          <w:lang w:val="en-US" w:eastAsia="ko-KR"/>
        </w:rPr>
        <w:t xml:space="preserve">NTN can result in </w:t>
      </w:r>
      <w:r>
        <w:rPr>
          <w:rFonts w:ascii="Arial" w:hAnsi="Arial" w:cs="Arial"/>
          <w:lang w:val="en-US" w:eastAsia="ko-KR"/>
        </w:rPr>
        <w:t xml:space="preserve">expiry of </w:t>
      </w:r>
      <w:r w:rsidR="00036255">
        <w:rPr>
          <w:rFonts w:ascii="Arial" w:hAnsi="Arial" w:cs="Arial"/>
          <w:lang w:val="en-US" w:eastAsia="ko-KR"/>
        </w:rPr>
        <w:t>SR-Prohibit</w:t>
      </w:r>
      <w:r>
        <w:rPr>
          <w:rFonts w:ascii="Arial" w:hAnsi="Arial" w:cs="Arial"/>
          <w:lang w:val="en-US" w:eastAsia="ko-KR"/>
        </w:rPr>
        <w:t xml:space="preserve"> timers. </w:t>
      </w:r>
      <w:r w:rsidRPr="00A62DF6">
        <w:rPr>
          <w:rFonts w:ascii="Arial" w:hAnsi="Arial" w:cs="Arial"/>
          <w:lang w:val="en-US" w:eastAsia="ko-KR"/>
        </w:rPr>
        <w:t xml:space="preserve">In this contribution, we </w:t>
      </w:r>
      <w:r w:rsidR="00036255">
        <w:rPr>
          <w:rFonts w:ascii="Arial" w:hAnsi="Arial" w:cs="Arial"/>
          <w:lang w:val="en-US" w:eastAsia="ko-KR"/>
        </w:rPr>
        <w:t>suggested to use UE-gNB RTT to extend the SR-Prohibit timer</w:t>
      </w:r>
      <w:r w:rsidR="007D444D">
        <w:rPr>
          <w:rFonts w:ascii="Arial" w:hAnsi="Arial" w:cs="Arial"/>
          <w:lang w:val="en-US" w:eastAsia="ko-KR"/>
        </w:rPr>
        <w:t>.</w:t>
      </w:r>
      <w:r w:rsidR="00F82D36">
        <w:rPr>
          <w:rFonts w:ascii="Arial" w:hAnsi="Arial" w:cs="Arial"/>
          <w:lang w:val="en-US" w:eastAsia="ko-KR"/>
        </w:rPr>
        <w:t xml:space="preserve"> </w:t>
      </w:r>
    </w:p>
    <w:p w14:paraId="0D9CE245" w14:textId="30A0087A" w:rsidR="0037414B" w:rsidRDefault="0037414B" w:rsidP="00C20978">
      <w:pPr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b/>
          <w:bCs/>
        </w:rPr>
        <w:t xml:space="preserve">Proposal 1: </w:t>
      </w:r>
      <w:r w:rsidR="00036255">
        <w:rPr>
          <w:rFonts w:ascii="Arial" w:hAnsi="Arial" w:cs="Arial"/>
          <w:b/>
          <w:bCs/>
        </w:rPr>
        <w:t>SR Prohibit timer needs to be increased by UE-gNB RTT to prevent spurious SR transmissions by the UE</w:t>
      </w:r>
      <w:r w:rsidR="000F2102">
        <w:rPr>
          <w:rFonts w:ascii="Arial" w:hAnsi="Arial" w:cs="Arial"/>
          <w:b/>
          <w:bCs/>
          <w:i/>
          <w:szCs w:val="21"/>
          <w:lang w:val="en-US"/>
        </w:rPr>
        <w:t>.</w:t>
      </w:r>
    </w:p>
    <w:p w14:paraId="54159F23" w14:textId="14611DD1" w:rsidR="00EF622C" w:rsidRPr="007D444D" w:rsidRDefault="00910E31" w:rsidP="00F54927">
      <w:pPr>
        <w:pStyle w:val="Heading1"/>
        <w:pBdr>
          <w:top w:val="single" w:sz="12" w:space="0" w:color="auto"/>
        </w:pBdr>
        <w:rPr>
          <w:b/>
          <w:lang w:val="en-US" w:eastAsia="ko-KR"/>
        </w:rPr>
      </w:pPr>
      <w:r w:rsidRPr="007D444D">
        <w:rPr>
          <w:b/>
          <w:lang w:eastAsia="ko-KR"/>
        </w:rPr>
        <w:t>4</w:t>
      </w:r>
      <w:r w:rsidR="00EF622C" w:rsidRPr="007D444D">
        <w:rPr>
          <w:b/>
          <w:lang w:val="en-US" w:eastAsia="ko-KR"/>
        </w:rPr>
        <w:t xml:space="preserve"> References</w:t>
      </w:r>
    </w:p>
    <w:p w14:paraId="1409AA43" w14:textId="0C7BF13E" w:rsidR="00D30920" w:rsidRPr="00D30920" w:rsidRDefault="00D30920" w:rsidP="00CD0556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  <w:lang w:eastAsia="ko-KR"/>
        </w:rPr>
      </w:pPr>
      <w:bookmarkStart w:id="3" w:name="_Ref7104523"/>
      <w:bookmarkStart w:id="4" w:name="_Ref4159051"/>
      <w:r w:rsidRPr="00D30920">
        <w:rPr>
          <w:rFonts w:ascii="Arial" w:hAnsi="Arial" w:cs="Arial"/>
          <w:sz w:val="20"/>
          <w:szCs w:val="20"/>
          <w:lang w:eastAsia="ko-KR"/>
        </w:rPr>
        <w:t>3GPP TR 38.821</w:t>
      </w:r>
      <w:r w:rsidR="00392594">
        <w:rPr>
          <w:rFonts w:ascii="Arial" w:hAnsi="Arial" w:cs="Arial"/>
          <w:sz w:val="20"/>
          <w:szCs w:val="20"/>
          <w:lang w:eastAsia="ko-KR"/>
        </w:rPr>
        <w:t>-g00</w:t>
      </w:r>
      <w:r w:rsidRPr="00D30920">
        <w:rPr>
          <w:rFonts w:ascii="Arial" w:hAnsi="Arial" w:cs="Arial"/>
          <w:sz w:val="20"/>
          <w:szCs w:val="20"/>
          <w:lang w:eastAsia="ko-KR"/>
        </w:rPr>
        <w:t xml:space="preserve">, “Solutions for NR to support non-terrestrial networks”, </w:t>
      </w:r>
      <w:r>
        <w:rPr>
          <w:rFonts w:ascii="Arial" w:hAnsi="Arial" w:cs="Arial"/>
          <w:sz w:val="20"/>
          <w:szCs w:val="20"/>
          <w:lang w:eastAsia="ko-KR"/>
        </w:rPr>
        <w:t>Technical report, (</w:t>
      </w:r>
      <w:r w:rsidRPr="00D30920">
        <w:rPr>
          <w:rFonts w:ascii="Arial" w:hAnsi="Arial" w:cs="Arial"/>
          <w:sz w:val="20"/>
          <w:szCs w:val="20"/>
          <w:lang w:eastAsia="ko-KR"/>
        </w:rPr>
        <w:t>Release 16</w:t>
      </w:r>
      <w:r>
        <w:rPr>
          <w:rFonts w:ascii="Arial" w:hAnsi="Arial" w:cs="Arial"/>
          <w:sz w:val="20"/>
          <w:szCs w:val="20"/>
          <w:lang w:eastAsia="ko-KR"/>
        </w:rPr>
        <w:t>)</w:t>
      </w:r>
      <w:bookmarkEnd w:id="3"/>
    </w:p>
    <w:p w14:paraId="3C6910CE" w14:textId="15F74900" w:rsidR="00AF3BCD" w:rsidRDefault="001C00ED" w:rsidP="001C00ED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  <w:lang w:eastAsia="ko-KR"/>
        </w:rPr>
      </w:pPr>
      <w:bookmarkStart w:id="5" w:name="_Ref7103214"/>
      <w:r>
        <w:rPr>
          <w:rFonts w:ascii="Arial" w:hAnsi="Arial" w:cs="Arial"/>
          <w:sz w:val="20"/>
          <w:szCs w:val="20"/>
          <w:lang w:eastAsia="ko-KR"/>
        </w:rPr>
        <w:t>RP-193234, “</w:t>
      </w:r>
      <w:r w:rsidRPr="001C00ED">
        <w:rPr>
          <w:rFonts w:ascii="Arial" w:hAnsi="Arial" w:cs="Arial"/>
          <w:sz w:val="20"/>
          <w:szCs w:val="20"/>
          <w:lang w:eastAsia="ko-KR"/>
        </w:rPr>
        <w:t>New WID: Solutions for NR to support non-terrestrial networks (NTN)</w:t>
      </w:r>
      <w:r w:rsidR="00AF3BCD">
        <w:rPr>
          <w:rFonts w:ascii="Arial" w:hAnsi="Arial" w:cs="Arial"/>
          <w:sz w:val="20"/>
          <w:szCs w:val="20"/>
          <w:lang w:eastAsia="ko-KR"/>
        </w:rPr>
        <w:t xml:space="preserve"> (WID)</w:t>
      </w:r>
      <w:r>
        <w:rPr>
          <w:rFonts w:ascii="Arial" w:hAnsi="Arial" w:cs="Arial"/>
          <w:sz w:val="20"/>
          <w:szCs w:val="20"/>
          <w:lang w:eastAsia="ko-KR"/>
        </w:rPr>
        <w:t>”</w:t>
      </w:r>
    </w:p>
    <w:p w14:paraId="72113CE0" w14:textId="1CE65895" w:rsidR="00387CF2" w:rsidRDefault="00387CF2" w:rsidP="00387CF2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  <w:lang w:eastAsia="ko-KR"/>
        </w:rPr>
      </w:pPr>
      <w:r w:rsidRPr="00387CF2">
        <w:rPr>
          <w:rFonts w:ascii="Arial" w:hAnsi="Arial" w:cs="Arial"/>
          <w:sz w:val="20"/>
          <w:szCs w:val="20"/>
          <w:lang w:eastAsia="ko-KR"/>
        </w:rPr>
        <w:t>3GPP TSG-RAN WG2 Meeting #111</w:t>
      </w:r>
      <w:r>
        <w:rPr>
          <w:rFonts w:ascii="Arial" w:hAnsi="Arial" w:cs="Arial"/>
          <w:sz w:val="20"/>
          <w:szCs w:val="20"/>
          <w:lang w:eastAsia="ko-KR"/>
        </w:rPr>
        <w:t>e,</w:t>
      </w:r>
      <w:r w:rsidRPr="00387CF2">
        <w:rPr>
          <w:rFonts w:ascii="Arial" w:hAnsi="Arial" w:cs="Arial"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sz w:val="20"/>
          <w:szCs w:val="20"/>
          <w:lang w:eastAsia="ko-KR"/>
        </w:rPr>
        <w:t>“</w:t>
      </w:r>
      <w:r w:rsidRPr="00387CF2">
        <w:rPr>
          <w:rFonts w:ascii="Arial" w:hAnsi="Arial" w:cs="Arial"/>
          <w:sz w:val="20"/>
          <w:szCs w:val="20"/>
          <w:lang w:eastAsia="ko-KR"/>
        </w:rPr>
        <w:t>Report from Break-out session on R16 eMIMO, CLI, PRN, RACS and R17 NTN and REDCAP</w:t>
      </w:r>
      <w:r>
        <w:rPr>
          <w:rFonts w:ascii="Arial" w:hAnsi="Arial" w:cs="Arial"/>
          <w:sz w:val="20"/>
          <w:szCs w:val="20"/>
          <w:lang w:eastAsia="ko-KR"/>
        </w:rPr>
        <w:t xml:space="preserve">”, </w:t>
      </w:r>
      <w:r w:rsidRPr="00387CF2">
        <w:rPr>
          <w:rFonts w:ascii="Arial" w:hAnsi="Arial" w:cs="Arial"/>
          <w:sz w:val="20"/>
          <w:szCs w:val="20"/>
          <w:lang w:eastAsia="ko-KR"/>
        </w:rPr>
        <w:t>Vice Chairman (ZTE Corporation)</w:t>
      </w:r>
      <w:r>
        <w:rPr>
          <w:rFonts w:ascii="Arial" w:hAnsi="Arial" w:cs="Arial"/>
          <w:sz w:val="20"/>
          <w:szCs w:val="20"/>
          <w:lang w:eastAsia="ko-KR"/>
        </w:rPr>
        <w:t>.</w:t>
      </w:r>
    </w:p>
    <w:bookmarkEnd w:id="4"/>
    <w:bookmarkEnd w:id="5"/>
    <w:p w14:paraId="2F1BC7F4" w14:textId="77777777" w:rsidR="00CF3106" w:rsidRPr="00CF3106" w:rsidRDefault="00CF3106" w:rsidP="00CF3106">
      <w:pPr>
        <w:rPr>
          <w:lang w:val="en-US" w:eastAsia="ko-KR"/>
        </w:rPr>
      </w:pPr>
    </w:p>
    <w:sectPr w:rsidR="00CF3106" w:rsidRPr="00CF3106" w:rsidSect="00833CEA">
      <w:footnotePr>
        <w:numRestart w:val="eachSect"/>
      </w:footnotePr>
      <w:pgSz w:w="11907" w:h="16840" w:code="9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E9648C" w14:textId="77777777" w:rsidR="007952CD" w:rsidRDefault="007952CD">
      <w:r>
        <w:separator/>
      </w:r>
    </w:p>
  </w:endnote>
  <w:endnote w:type="continuationSeparator" w:id="0">
    <w:p w14:paraId="272F9218" w14:textId="77777777" w:rsidR="007952CD" w:rsidRDefault="00795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4E760C" w14:textId="77777777" w:rsidR="007952CD" w:rsidRDefault="007952CD">
      <w:r>
        <w:separator/>
      </w:r>
    </w:p>
  </w:footnote>
  <w:footnote w:type="continuationSeparator" w:id="0">
    <w:p w14:paraId="3489ECC9" w14:textId="77777777" w:rsidR="007952CD" w:rsidRDefault="007952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45513"/>
    <w:multiLevelType w:val="hybridMultilevel"/>
    <w:tmpl w:val="E38ADEFA"/>
    <w:lvl w:ilvl="0" w:tplc="692A085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5C31E3"/>
    <w:multiLevelType w:val="hybridMultilevel"/>
    <w:tmpl w:val="FFB45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5A0D5B"/>
    <w:multiLevelType w:val="hybridMultilevel"/>
    <w:tmpl w:val="F6E68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F427FD"/>
    <w:multiLevelType w:val="hybridMultilevel"/>
    <w:tmpl w:val="7D3A9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035CA2"/>
    <w:multiLevelType w:val="hybridMultilevel"/>
    <w:tmpl w:val="E9E4607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920D46"/>
    <w:multiLevelType w:val="hybridMultilevel"/>
    <w:tmpl w:val="CE203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192DC8"/>
    <w:multiLevelType w:val="hybridMultilevel"/>
    <w:tmpl w:val="A1FA6DB8"/>
    <w:lvl w:ilvl="0" w:tplc="3E9E912A">
      <w:start w:val="2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>
    <w:nsid w:val="1A1A194B"/>
    <w:multiLevelType w:val="hybridMultilevel"/>
    <w:tmpl w:val="0BE81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73650C"/>
    <w:multiLevelType w:val="hybridMultilevel"/>
    <w:tmpl w:val="86AE2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C05944"/>
    <w:multiLevelType w:val="hybridMultilevel"/>
    <w:tmpl w:val="92FA28D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1B561C"/>
    <w:multiLevelType w:val="hybridMultilevel"/>
    <w:tmpl w:val="90E89FBC"/>
    <w:lvl w:ilvl="0" w:tplc="9F7610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E0C286">
      <w:start w:val="142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312DB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881C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9264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048B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E2E1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C894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9DA68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36382DF8"/>
    <w:multiLevelType w:val="hybridMultilevel"/>
    <w:tmpl w:val="CD1E9510"/>
    <w:lvl w:ilvl="0" w:tplc="0128C71A">
      <w:start w:val="2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E32952A"/>
    <w:multiLevelType w:val="singleLevel"/>
    <w:tmpl w:val="3E32952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5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D881472"/>
    <w:multiLevelType w:val="hybridMultilevel"/>
    <w:tmpl w:val="67BE8070"/>
    <w:lvl w:ilvl="0" w:tplc="C79AD2F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60C95A18"/>
    <w:multiLevelType w:val="hybridMultilevel"/>
    <w:tmpl w:val="484861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2F475C"/>
    <w:multiLevelType w:val="hybridMultilevel"/>
    <w:tmpl w:val="8C88E61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A585C40"/>
    <w:multiLevelType w:val="hybridMultilevel"/>
    <w:tmpl w:val="9ACC0B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D930E5"/>
    <w:multiLevelType w:val="hybridMultilevel"/>
    <w:tmpl w:val="EDD804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8065B8"/>
    <w:multiLevelType w:val="hybridMultilevel"/>
    <w:tmpl w:val="069CD13A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0"/>
  </w:num>
  <w:num w:numId="3">
    <w:abstractNumId w:val="13"/>
  </w:num>
  <w:num w:numId="4">
    <w:abstractNumId w:val="15"/>
  </w:num>
  <w:num w:numId="5">
    <w:abstractNumId w:val="4"/>
  </w:num>
  <w:num w:numId="6">
    <w:abstractNumId w:val="2"/>
  </w:num>
  <w:num w:numId="7">
    <w:abstractNumId w:val="11"/>
  </w:num>
  <w:num w:numId="8">
    <w:abstractNumId w:val="19"/>
  </w:num>
  <w:num w:numId="9">
    <w:abstractNumId w:val="5"/>
  </w:num>
  <w:num w:numId="10">
    <w:abstractNumId w:val="20"/>
  </w:num>
  <w:num w:numId="11">
    <w:abstractNumId w:val="21"/>
  </w:num>
  <w:num w:numId="12">
    <w:abstractNumId w:val="10"/>
  </w:num>
  <w:num w:numId="13">
    <w:abstractNumId w:val="18"/>
  </w:num>
  <w:num w:numId="14">
    <w:abstractNumId w:val="16"/>
  </w:num>
  <w:num w:numId="15">
    <w:abstractNumId w:val="6"/>
  </w:num>
  <w:num w:numId="16">
    <w:abstractNumId w:val="12"/>
  </w:num>
  <w:num w:numId="17">
    <w:abstractNumId w:val="14"/>
  </w:num>
  <w:num w:numId="18">
    <w:abstractNumId w:val="17"/>
  </w:num>
  <w:num w:numId="19">
    <w:abstractNumId w:val="22"/>
  </w:num>
  <w:num w:numId="20">
    <w:abstractNumId w:val="9"/>
  </w:num>
  <w:num w:numId="21">
    <w:abstractNumId w:val="8"/>
  </w:num>
  <w:num w:numId="22">
    <w:abstractNumId w:val="1"/>
  </w:num>
  <w:num w:numId="23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AB"/>
    <w:rsid w:val="00001216"/>
    <w:rsid w:val="0000144E"/>
    <w:rsid w:val="00001684"/>
    <w:rsid w:val="000028E2"/>
    <w:rsid w:val="00003B68"/>
    <w:rsid w:val="0000505D"/>
    <w:rsid w:val="00005C91"/>
    <w:rsid w:val="00007E67"/>
    <w:rsid w:val="00007FCB"/>
    <w:rsid w:val="0001209C"/>
    <w:rsid w:val="0001240B"/>
    <w:rsid w:val="00012A8D"/>
    <w:rsid w:val="00012B35"/>
    <w:rsid w:val="00013E76"/>
    <w:rsid w:val="0001427D"/>
    <w:rsid w:val="000146BF"/>
    <w:rsid w:val="00014C64"/>
    <w:rsid w:val="0001634A"/>
    <w:rsid w:val="00016C2D"/>
    <w:rsid w:val="00016D38"/>
    <w:rsid w:val="000171C2"/>
    <w:rsid w:val="00017628"/>
    <w:rsid w:val="0002085E"/>
    <w:rsid w:val="000209C9"/>
    <w:rsid w:val="00021FA4"/>
    <w:rsid w:val="00022D2D"/>
    <w:rsid w:val="00022E4A"/>
    <w:rsid w:val="00023304"/>
    <w:rsid w:val="0002517E"/>
    <w:rsid w:val="000251C0"/>
    <w:rsid w:val="00025828"/>
    <w:rsid w:val="0002613E"/>
    <w:rsid w:val="00026624"/>
    <w:rsid w:val="00026E59"/>
    <w:rsid w:val="00027973"/>
    <w:rsid w:val="000279D2"/>
    <w:rsid w:val="00030688"/>
    <w:rsid w:val="00030841"/>
    <w:rsid w:val="00031423"/>
    <w:rsid w:val="00031C79"/>
    <w:rsid w:val="00032653"/>
    <w:rsid w:val="00032981"/>
    <w:rsid w:val="00033998"/>
    <w:rsid w:val="000341F6"/>
    <w:rsid w:val="0003426B"/>
    <w:rsid w:val="00034F8A"/>
    <w:rsid w:val="000358C2"/>
    <w:rsid w:val="00036109"/>
    <w:rsid w:val="00036255"/>
    <w:rsid w:val="00036781"/>
    <w:rsid w:val="00036D9B"/>
    <w:rsid w:val="00042602"/>
    <w:rsid w:val="0004283B"/>
    <w:rsid w:val="000429FF"/>
    <w:rsid w:val="00042EF4"/>
    <w:rsid w:val="00043031"/>
    <w:rsid w:val="000434CF"/>
    <w:rsid w:val="000435CB"/>
    <w:rsid w:val="00043990"/>
    <w:rsid w:val="000439C1"/>
    <w:rsid w:val="00044ED2"/>
    <w:rsid w:val="00045286"/>
    <w:rsid w:val="00045B75"/>
    <w:rsid w:val="00046193"/>
    <w:rsid w:val="000466DA"/>
    <w:rsid w:val="0004696C"/>
    <w:rsid w:val="00046B2C"/>
    <w:rsid w:val="00047C15"/>
    <w:rsid w:val="00047D19"/>
    <w:rsid w:val="00050A6D"/>
    <w:rsid w:val="00051913"/>
    <w:rsid w:val="000523A6"/>
    <w:rsid w:val="0005466B"/>
    <w:rsid w:val="00056789"/>
    <w:rsid w:val="0005765C"/>
    <w:rsid w:val="00057E1E"/>
    <w:rsid w:val="000616F5"/>
    <w:rsid w:val="000617F2"/>
    <w:rsid w:val="0006197D"/>
    <w:rsid w:val="00062934"/>
    <w:rsid w:val="000637FC"/>
    <w:rsid w:val="00066551"/>
    <w:rsid w:val="00067CC1"/>
    <w:rsid w:val="00067CEA"/>
    <w:rsid w:val="00070775"/>
    <w:rsid w:val="00070D11"/>
    <w:rsid w:val="00070EBE"/>
    <w:rsid w:val="0007133A"/>
    <w:rsid w:val="00071E0C"/>
    <w:rsid w:val="00071F50"/>
    <w:rsid w:val="00072489"/>
    <w:rsid w:val="00073AD6"/>
    <w:rsid w:val="00075128"/>
    <w:rsid w:val="000758A5"/>
    <w:rsid w:val="00075F67"/>
    <w:rsid w:val="00076323"/>
    <w:rsid w:val="00077746"/>
    <w:rsid w:val="0008019C"/>
    <w:rsid w:val="00080B67"/>
    <w:rsid w:val="00082D1A"/>
    <w:rsid w:val="0008304A"/>
    <w:rsid w:val="00084768"/>
    <w:rsid w:val="00084830"/>
    <w:rsid w:val="00085800"/>
    <w:rsid w:val="000859A4"/>
    <w:rsid w:val="00086192"/>
    <w:rsid w:val="00086485"/>
    <w:rsid w:val="00090586"/>
    <w:rsid w:val="00090623"/>
    <w:rsid w:val="00090AF7"/>
    <w:rsid w:val="000916F3"/>
    <w:rsid w:val="00093DAE"/>
    <w:rsid w:val="00096800"/>
    <w:rsid w:val="000A04CC"/>
    <w:rsid w:val="000A0924"/>
    <w:rsid w:val="000A114C"/>
    <w:rsid w:val="000A2211"/>
    <w:rsid w:val="000A34FC"/>
    <w:rsid w:val="000A4FD5"/>
    <w:rsid w:val="000A578F"/>
    <w:rsid w:val="000A7352"/>
    <w:rsid w:val="000A763C"/>
    <w:rsid w:val="000A799D"/>
    <w:rsid w:val="000B07AC"/>
    <w:rsid w:val="000B3BFD"/>
    <w:rsid w:val="000B419C"/>
    <w:rsid w:val="000B63E7"/>
    <w:rsid w:val="000B71CD"/>
    <w:rsid w:val="000C00BC"/>
    <w:rsid w:val="000C0FCB"/>
    <w:rsid w:val="000C2021"/>
    <w:rsid w:val="000C2330"/>
    <w:rsid w:val="000C372D"/>
    <w:rsid w:val="000C38CF"/>
    <w:rsid w:val="000C39A0"/>
    <w:rsid w:val="000C47E2"/>
    <w:rsid w:val="000C4AD7"/>
    <w:rsid w:val="000C5C9F"/>
    <w:rsid w:val="000C6598"/>
    <w:rsid w:val="000C6BFC"/>
    <w:rsid w:val="000C6E8D"/>
    <w:rsid w:val="000C7C43"/>
    <w:rsid w:val="000D0AA6"/>
    <w:rsid w:val="000D0EAD"/>
    <w:rsid w:val="000D0F53"/>
    <w:rsid w:val="000D1455"/>
    <w:rsid w:val="000D2258"/>
    <w:rsid w:val="000D2497"/>
    <w:rsid w:val="000D2854"/>
    <w:rsid w:val="000D3DA8"/>
    <w:rsid w:val="000D44F7"/>
    <w:rsid w:val="000D4D67"/>
    <w:rsid w:val="000D7C11"/>
    <w:rsid w:val="000E025B"/>
    <w:rsid w:val="000E05F3"/>
    <w:rsid w:val="000E063E"/>
    <w:rsid w:val="000E190A"/>
    <w:rsid w:val="000E2FE6"/>
    <w:rsid w:val="000E3091"/>
    <w:rsid w:val="000E387C"/>
    <w:rsid w:val="000E3C08"/>
    <w:rsid w:val="000E4059"/>
    <w:rsid w:val="000E47CC"/>
    <w:rsid w:val="000E576C"/>
    <w:rsid w:val="000E6401"/>
    <w:rsid w:val="000E6706"/>
    <w:rsid w:val="000F0135"/>
    <w:rsid w:val="000F0675"/>
    <w:rsid w:val="000F14B5"/>
    <w:rsid w:val="000F2102"/>
    <w:rsid w:val="000F339D"/>
    <w:rsid w:val="000F411B"/>
    <w:rsid w:val="000F42A7"/>
    <w:rsid w:val="000F4EC7"/>
    <w:rsid w:val="000F53AA"/>
    <w:rsid w:val="000F6AC4"/>
    <w:rsid w:val="001018A3"/>
    <w:rsid w:val="001027A0"/>
    <w:rsid w:val="00102E15"/>
    <w:rsid w:val="00102E7D"/>
    <w:rsid w:val="00103634"/>
    <w:rsid w:val="00105194"/>
    <w:rsid w:val="0010597C"/>
    <w:rsid w:val="001061F2"/>
    <w:rsid w:val="00106256"/>
    <w:rsid w:val="00106DA0"/>
    <w:rsid w:val="001070AA"/>
    <w:rsid w:val="0011033E"/>
    <w:rsid w:val="001110C6"/>
    <w:rsid w:val="00111BF5"/>
    <w:rsid w:val="00112115"/>
    <w:rsid w:val="0012092C"/>
    <w:rsid w:val="00120FA4"/>
    <w:rsid w:val="001214D4"/>
    <w:rsid w:val="00124226"/>
    <w:rsid w:val="001251C8"/>
    <w:rsid w:val="00126205"/>
    <w:rsid w:val="00127755"/>
    <w:rsid w:val="0013039C"/>
    <w:rsid w:val="00130594"/>
    <w:rsid w:val="00130BC1"/>
    <w:rsid w:val="00130C42"/>
    <w:rsid w:val="00130C47"/>
    <w:rsid w:val="00131DAB"/>
    <w:rsid w:val="0013385F"/>
    <w:rsid w:val="00134990"/>
    <w:rsid w:val="00136A8A"/>
    <w:rsid w:val="00137D8D"/>
    <w:rsid w:val="00140924"/>
    <w:rsid w:val="001421C7"/>
    <w:rsid w:val="0014245C"/>
    <w:rsid w:val="001432FF"/>
    <w:rsid w:val="00143DBB"/>
    <w:rsid w:val="00144170"/>
    <w:rsid w:val="00144D12"/>
    <w:rsid w:val="00144D87"/>
    <w:rsid w:val="00146E53"/>
    <w:rsid w:val="00147370"/>
    <w:rsid w:val="00150068"/>
    <w:rsid w:val="00150A3C"/>
    <w:rsid w:val="00150A4E"/>
    <w:rsid w:val="00153CEE"/>
    <w:rsid w:val="00154B94"/>
    <w:rsid w:val="00156984"/>
    <w:rsid w:val="00156A1A"/>
    <w:rsid w:val="00156DB3"/>
    <w:rsid w:val="001573F9"/>
    <w:rsid w:val="00157560"/>
    <w:rsid w:val="00161122"/>
    <w:rsid w:val="00162052"/>
    <w:rsid w:val="00163241"/>
    <w:rsid w:val="001663DD"/>
    <w:rsid w:val="00166748"/>
    <w:rsid w:val="00167588"/>
    <w:rsid w:val="00167FC4"/>
    <w:rsid w:val="00172F10"/>
    <w:rsid w:val="00173394"/>
    <w:rsid w:val="00173D6B"/>
    <w:rsid w:val="00176899"/>
    <w:rsid w:val="00176C99"/>
    <w:rsid w:val="00176D07"/>
    <w:rsid w:val="00182D11"/>
    <w:rsid w:val="00183903"/>
    <w:rsid w:val="00184D44"/>
    <w:rsid w:val="00184F44"/>
    <w:rsid w:val="00185F25"/>
    <w:rsid w:val="00186027"/>
    <w:rsid w:val="001861C3"/>
    <w:rsid w:val="001912AE"/>
    <w:rsid w:val="00191FD3"/>
    <w:rsid w:val="00194B39"/>
    <w:rsid w:val="00196648"/>
    <w:rsid w:val="00197A50"/>
    <w:rsid w:val="001A030D"/>
    <w:rsid w:val="001A062E"/>
    <w:rsid w:val="001A09AB"/>
    <w:rsid w:val="001A10AA"/>
    <w:rsid w:val="001A14EA"/>
    <w:rsid w:val="001A1FBB"/>
    <w:rsid w:val="001A25B0"/>
    <w:rsid w:val="001A3992"/>
    <w:rsid w:val="001A3E2D"/>
    <w:rsid w:val="001A44E0"/>
    <w:rsid w:val="001A4FA5"/>
    <w:rsid w:val="001A592D"/>
    <w:rsid w:val="001A6321"/>
    <w:rsid w:val="001A6F32"/>
    <w:rsid w:val="001A7884"/>
    <w:rsid w:val="001A7FE2"/>
    <w:rsid w:val="001B00B5"/>
    <w:rsid w:val="001B00F7"/>
    <w:rsid w:val="001B0626"/>
    <w:rsid w:val="001B1330"/>
    <w:rsid w:val="001B1C6D"/>
    <w:rsid w:val="001B1E4F"/>
    <w:rsid w:val="001B28F8"/>
    <w:rsid w:val="001B2A95"/>
    <w:rsid w:val="001B35D5"/>
    <w:rsid w:val="001B3873"/>
    <w:rsid w:val="001B5FB6"/>
    <w:rsid w:val="001B6C8C"/>
    <w:rsid w:val="001B6EC3"/>
    <w:rsid w:val="001B7764"/>
    <w:rsid w:val="001C00ED"/>
    <w:rsid w:val="001C09B3"/>
    <w:rsid w:val="001C227D"/>
    <w:rsid w:val="001C4139"/>
    <w:rsid w:val="001C4279"/>
    <w:rsid w:val="001C56C4"/>
    <w:rsid w:val="001D0407"/>
    <w:rsid w:val="001D14B9"/>
    <w:rsid w:val="001D18C0"/>
    <w:rsid w:val="001D1C03"/>
    <w:rsid w:val="001D7A4B"/>
    <w:rsid w:val="001D7A76"/>
    <w:rsid w:val="001E13F4"/>
    <w:rsid w:val="001E17A3"/>
    <w:rsid w:val="001E22CA"/>
    <w:rsid w:val="001E238F"/>
    <w:rsid w:val="001E2A1F"/>
    <w:rsid w:val="001E32EB"/>
    <w:rsid w:val="001E39EE"/>
    <w:rsid w:val="001E41F3"/>
    <w:rsid w:val="001E51FF"/>
    <w:rsid w:val="001E5EAB"/>
    <w:rsid w:val="001E736E"/>
    <w:rsid w:val="001E7805"/>
    <w:rsid w:val="001E7FEA"/>
    <w:rsid w:val="001F0465"/>
    <w:rsid w:val="001F0CA8"/>
    <w:rsid w:val="001F1F72"/>
    <w:rsid w:val="001F2375"/>
    <w:rsid w:val="001F2451"/>
    <w:rsid w:val="001F3B59"/>
    <w:rsid w:val="001F3F57"/>
    <w:rsid w:val="001F41CA"/>
    <w:rsid w:val="001F528D"/>
    <w:rsid w:val="001F6D6E"/>
    <w:rsid w:val="001F7559"/>
    <w:rsid w:val="001F7C6C"/>
    <w:rsid w:val="002000A7"/>
    <w:rsid w:val="00200246"/>
    <w:rsid w:val="0020191F"/>
    <w:rsid w:val="002030CF"/>
    <w:rsid w:val="00203ECF"/>
    <w:rsid w:val="00204404"/>
    <w:rsid w:val="00204ACF"/>
    <w:rsid w:val="002066F3"/>
    <w:rsid w:val="00211BC8"/>
    <w:rsid w:val="00212C42"/>
    <w:rsid w:val="002135F1"/>
    <w:rsid w:val="00213B98"/>
    <w:rsid w:val="00214431"/>
    <w:rsid w:val="0021496E"/>
    <w:rsid w:val="00215C93"/>
    <w:rsid w:val="00216149"/>
    <w:rsid w:val="00220452"/>
    <w:rsid w:val="00220B0C"/>
    <w:rsid w:val="00220BD4"/>
    <w:rsid w:val="00220CA2"/>
    <w:rsid w:val="0022136D"/>
    <w:rsid w:val="002220BB"/>
    <w:rsid w:val="00222D02"/>
    <w:rsid w:val="00222EA6"/>
    <w:rsid w:val="00223A3D"/>
    <w:rsid w:val="002242C7"/>
    <w:rsid w:val="002247BD"/>
    <w:rsid w:val="00224DE7"/>
    <w:rsid w:val="00224F22"/>
    <w:rsid w:val="002251DD"/>
    <w:rsid w:val="002259B0"/>
    <w:rsid w:val="00225D58"/>
    <w:rsid w:val="00225E9A"/>
    <w:rsid w:val="002260C7"/>
    <w:rsid w:val="00226961"/>
    <w:rsid w:val="00226F69"/>
    <w:rsid w:val="002271E0"/>
    <w:rsid w:val="00227429"/>
    <w:rsid w:val="002308E7"/>
    <w:rsid w:val="00234605"/>
    <w:rsid w:val="00234912"/>
    <w:rsid w:val="00234EA5"/>
    <w:rsid w:val="00235CC1"/>
    <w:rsid w:val="00236310"/>
    <w:rsid w:val="002402B1"/>
    <w:rsid w:val="00240C6E"/>
    <w:rsid w:val="002412AD"/>
    <w:rsid w:val="00243F66"/>
    <w:rsid w:val="002446BD"/>
    <w:rsid w:val="00246EED"/>
    <w:rsid w:val="002503D3"/>
    <w:rsid w:val="00250CCE"/>
    <w:rsid w:val="002526CA"/>
    <w:rsid w:val="00252DEF"/>
    <w:rsid w:val="00253172"/>
    <w:rsid w:val="00253575"/>
    <w:rsid w:val="00253FEF"/>
    <w:rsid w:val="00254DAF"/>
    <w:rsid w:val="0025542C"/>
    <w:rsid w:val="00255E03"/>
    <w:rsid w:val="00257718"/>
    <w:rsid w:val="00261CC7"/>
    <w:rsid w:val="002621B5"/>
    <w:rsid w:val="00262A4C"/>
    <w:rsid w:val="00263142"/>
    <w:rsid w:val="0026521F"/>
    <w:rsid w:val="00265364"/>
    <w:rsid w:val="002659F6"/>
    <w:rsid w:val="00265B8E"/>
    <w:rsid w:val="0026636B"/>
    <w:rsid w:val="00267BFB"/>
    <w:rsid w:val="00270888"/>
    <w:rsid w:val="00271063"/>
    <w:rsid w:val="002716EC"/>
    <w:rsid w:val="00272FC1"/>
    <w:rsid w:val="002733ED"/>
    <w:rsid w:val="00273902"/>
    <w:rsid w:val="002753F9"/>
    <w:rsid w:val="00275BF8"/>
    <w:rsid w:val="00275D12"/>
    <w:rsid w:val="00275FE8"/>
    <w:rsid w:val="0027604A"/>
    <w:rsid w:val="002772F6"/>
    <w:rsid w:val="00277C14"/>
    <w:rsid w:val="00280589"/>
    <w:rsid w:val="002808B2"/>
    <w:rsid w:val="00282C98"/>
    <w:rsid w:val="00282E85"/>
    <w:rsid w:val="00285A56"/>
    <w:rsid w:val="00286173"/>
    <w:rsid w:val="00286805"/>
    <w:rsid w:val="00287BA1"/>
    <w:rsid w:val="00290329"/>
    <w:rsid w:val="0029172E"/>
    <w:rsid w:val="00291F33"/>
    <w:rsid w:val="002923DB"/>
    <w:rsid w:val="00292BD3"/>
    <w:rsid w:val="00292E4A"/>
    <w:rsid w:val="00292F1B"/>
    <w:rsid w:val="0029397A"/>
    <w:rsid w:val="00295522"/>
    <w:rsid w:val="00295E51"/>
    <w:rsid w:val="00296472"/>
    <w:rsid w:val="00296627"/>
    <w:rsid w:val="002971A0"/>
    <w:rsid w:val="00297B9D"/>
    <w:rsid w:val="002A2497"/>
    <w:rsid w:val="002A45F5"/>
    <w:rsid w:val="002A49B1"/>
    <w:rsid w:val="002A60BE"/>
    <w:rsid w:val="002A6239"/>
    <w:rsid w:val="002A7847"/>
    <w:rsid w:val="002B0388"/>
    <w:rsid w:val="002B177B"/>
    <w:rsid w:val="002B1F9F"/>
    <w:rsid w:val="002B4CB7"/>
    <w:rsid w:val="002B5399"/>
    <w:rsid w:val="002B5508"/>
    <w:rsid w:val="002B65BC"/>
    <w:rsid w:val="002B6F66"/>
    <w:rsid w:val="002C01C2"/>
    <w:rsid w:val="002C0558"/>
    <w:rsid w:val="002C18FB"/>
    <w:rsid w:val="002C20BD"/>
    <w:rsid w:val="002C38AE"/>
    <w:rsid w:val="002C42B7"/>
    <w:rsid w:val="002C5EBE"/>
    <w:rsid w:val="002C600F"/>
    <w:rsid w:val="002C77B7"/>
    <w:rsid w:val="002C7A7D"/>
    <w:rsid w:val="002D1E2C"/>
    <w:rsid w:val="002D2C83"/>
    <w:rsid w:val="002D3523"/>
    <w:rsid w:val="002D3624"/>
    <w:rsid w:val="002D37E8"/>
    <w:rsid w:val="002D4A64"/>
    <w:rsid w:val="002D7BD2"/>
    <w:rsid w:val="002E03A5"/>
    <w:rsid w:val="002E08D7"/>
    <w:rsid w:val="002E223D"/>
    <w:rsid w:val="002E2245"/>
    <w:rsid w:val="002E3C1B"/>
    <w:rsid w:val="002E3C6E"/>
    <w:rsid w:val="002E51FD"/>
    <w:rsid w:val="002E6B82"/>
    <w:rsid w:val="002E6F37"/>
    <w:rsid w:val="002E72E7"/>
    <w:rsid w:val="002E7A1E"/>
    <w:rsid w:val="002F0166"/>
    <w:rsid w:val="002F0253"/>
    <w:rsid w:val="002F0969"/>
    <w:rsid w:val="002F1404"/>
    <w:rsid w:val="002F1DE6"/>
    <w:rsid w:val="002F2F00"/>
    <w:rsid w:val="00300FB4"/>
    <w:rsid w:val="00303AA0"/>
    <w:rsid w:val="00304023"/>
    <w:rsid w:val="00307DA9"/>
    <w:rsid w:val="00307FD9"/>
    <w:rsid w:val="003118A6"/>
    <w:rsid w:val="003134E9"/>
    <w:rsid w:val="00313F90"/>
    <w:rsid w:val="00316B20"/>
    <w:rsid w:val="003176AE"/>
    <w:rsid w:val="003241A2"/>
    <w:rsid w:val="00324EB9"/>
    <w:rsid w:val="0032527B"/>
    <w:rsid w:val="00326D62"/>
    <w:rsid w:val="0032716A"/>
    <w:rsid w:val="003313BF"/>
    <w:rsid w:val="003316B9"/>
    <w:rsid w:val="00331B7C"/>
    <w:rsid w:val="0033379C"/>
    <w:rsid w:val="00334D18"/>
    <w:rsid w:val="00334E11"/>
    <w:rsid w:val="00335025"/>
    <w:rsid w:val="00335150"/>
    <w:rsid w:val="0033524A"/>
    <w:rsid w:val="0033559B"/>
    <w:rsid w:val="00335874"/>
    <w:rsid w:val="003358FA"/>
    <w:rsid w:val="00340530"/>
    <w:rsid w:val="0034093A"/>
    <w:rsid w:val="003414D8"/>
    <w:rsid w:val="00342508"/>
    <w:rsid w:val="00343389"/>
    <w:rsid w:val="00343ECA"/>
    <w:rsid w:val="0034475B"/>
    <w:rsid w:val="003452F0"/>
    <w:rsid w:val="003470D0"/>
    <w:rsid w:val="0034739C"/>
    <w:rsid w:val="00350578"/>
    <w:rsid w:val="00351105"/>
    <w:rsid w:val="003516ED"/>
    <w:rsid w:val="00352382"/>
    <w:rsid w:val="003545DC"/>
    <w:rsid w:val="00355BEA"/>
    <w:rsid w:val="003568B6"/>
    <w:rsid w:val="00360916"/>
    <w:rsid w:val="0036253C"/>
    <w:rsid w:val="0036262E"/>
    <w:rsid w:val="00363F51"/>
    <w:rsid w:val="00364503"/>
    <w:rsid w:val="00364606"/>
    <w:rsid w:val="00364C3B"/>
    <w:rsid w:val="00365835"/>
    <w:rsid w:val="00365F80"/>
    <w:rsid w:val="00366178"/>
    <w:rsid w:val="00366793"/>
    <w:rsid w:val="00366A57"/>
    <w:rsid w:val="003678AB"/>
    <w:rsid w:val="00370010"/>
    <w:rsid w:val="00370F7D"/>
    <w:rsid w:val="00371C01"/>
    <w:rsid w:val="00372AAE"/>
    <w:rsid w:val="00373871"/>
    <w:rsid w:val="00373A04"/>
    <w:rsid w:val="00373A13"/>
    <w:rsid w:val="0037414B"/>
    <w:rsid w:val="00374E72"/>
    <w:rsid w:val="0037643B"/>
    <w:rsid w:val="00377924"/>
    <w:rsid w:val="00382075"/>
    <w:rsid w:val="0038226D"/>
    <w:rsid w:val="00383016"/>
    <w:rsid w:val="00384A50"/>
    <w:rsid w:val="0038561B"/>
    <w:rsid w:val="00385C4D"/>
    <w:rsid w:val="0038629A"/>
    <w:rsid w:val="00386997"/>
    <w:rsid w:val="003870FB"/>
    <w:rsid w:val="00387128"/>
    <w:rsid w:val="00387CF2"/>
    <w:rsid w:val="00390064"/>
    <w:rsid w:val="00390114"/>
    <w:rsid w:val="00391023"/>
    <w:rsid w:val="003910F4"/>
    <w:rsid w:val="00392594"/>
    <w:rsid w:val="0039458B"/>
    <w:rsid w:val="00394F19"/>
    <w:rsid w:val="00395019"/>
    <w:rsid w:val="0039503F"/>
    <w:rsid w:val="00395EC9"/>
    <w:rsid w:val="003960DA"/>
    <w:rsid w:val="00396595"/>
    <w:rsid w:val="00397609"/>
    <w:rsid w:val="0039786A"/>
    <w:rsid w:val="003978D4"/>
    <w:rsid w:val="003A17B8"/>
    <w:rsid w:val="003A282C"/>
    <w:rsid w:val="003A4006"/>
    <w:rsid w:val="003A4486"/>
    <w:rsid w:val="003A614A"/>
    <w:rsid w:val="003A7906"/>
    <w:rsid w:val="003B1169"/>
    <w:rsid w:val="003B156F"/>
    <w:rsid w:val="003B20D8"/>
    <w:rsid w:val="003B2100"/>
    <w:rsid w:val="003B2624"/>
    <w:rsid w:val="003B2E38"/>
    <w:rsid w:val="003B50D5"/>
    <w:rsid w:val="003B5B2F"/>
    <w:rsid w:val="003B5B46"/>
    <w:rsid w:val="003B5C46"/>
    <w:rsid w:val="003B5DE8"/>
    <w:rsid w:val="003B63BD"/>
    <w:rsid w:val="003B6BEB"/>
    <w:rsid w:val="003B78CE"/>
    <w:rsid w:val="003C1CA3"/>
    <w:rsid w:val="003C2215"/>
    <w:rsid w:val="003C2856"/>
    <w:rsid w:val="003C5561"/>
    <w:rsid w:val="003C59AD"/>
    <w:rsid w:val="003C68A7"/>
    <w:rsid w:val="003D07D5"/>
    <w:rsid w:val="003D141F"/>
    <w:rsid w:val="003D33CB"/>
    <w:rsid w:val="003D3512"/>
    <w:rsid w:val="003D4543"/>
    <w:rsid w:val="003D4B34"/>
    <w:rsid w:val="003D545A"/>
    <w:rsid w:val="003D5A11"/>
    <w:rsid w:val="003D6453"/>
    <w:rsid w:val="003D66AF"/>
    <w:rsid w:val="003D7FA6"/>
    <w:rsid w:val="003E036F"/>
    <w:rsid w:val="003E0919"/>
    <w:rsid w:val="003E0C4A"/>
    <w:rsid w:val="003E17CA"/>
    <w:rsid w:val="003E23B0"/>
    <w:rsid w:val="003E280E"/>
    <w:rsid w:val="003E32B2"/>
    <w:rsid w:val="003E3AD6"/>
    <w:rsid w:val="003F0316"/>
    <w:rsid w:val="003F0FD0"/>
    <w:rsid w:val="003F1B5D"/>
    <w:rsid w:val="003F2453"/>
    <w:rsid w:val="003F484A"/>
    <w:rsid w:val="003F54E2"/>
    <w:rsid w:val="003F5AA4"/>
    <w:rsid w:val="003F69E0"/>
    <w:rsid w:val="003F71D9"/>
    <w:rsid w:val="003F7594"/>
    <w:rsid w:val="003F7A92"/>
    <w:rsid w:val="004011F8"/>
    <w:rsid w:val="0040180A"/>
    <w:rsid w:val="00402229"/>
    <w:rsid w:val="0040259C"/>
    <w:rsid w:val="004027EA"/>
    <w:rsid w:val="00404DA2"/>
    <w:rsid w:val="0040523B"/>
    <w:rsid w:val="0040664D"/>
    <w:rsid w:val="0040796F"/>
    <w:rsid w:val="00410758"/>
    <w:rsid w:val="004110D2"/>
    <w:rsid w:val="004119BD"/>
    <w:rsid w:val="00411C37"/>
    <w:rsid w:val="00412269"/>
    <w:rsid w:val="00412E96"/>
    <w:rsid w:val="0041350F"/>
    <w:rsid w:val="0041432C"/>
    <w:rsid w:val="0041514F"/>
    <w:rsid w:val="004157C5"/>
    <w:rsid w:val="0041766C"/>
    <w:rsid w:val="0041777A"/>
    <w:rsid w:val="00417916"/>
    <w:rsid w:val="004208EC"/>
    <w:rsid w:val="00421356"/>
    <w:rsid w:val="00421978"/>
    <w:rsid w:val="00424C72"/>
    <w:rsid w:val="00424EC4"/>
    <w:rsid w:val="00425EC2"/>
    <w:rsid w:val="0042609B"/>
    <w:rsid w:val="004262F6"/>
    <w:rsid w:val="00426C33"/>
    <w:rsid w:val="004344C0"/>
    <w:rsid w:val="00434B9D"/>
    <w:rsid w:val="0043576A"/>
    <w:rsid w:val="004364A2"/>
    <w:rsid w:val="004406BC"/>
    <w:rsid w:val="004423FA"/>
    <w:rsid w:val="004435E2"/>
    <w:rsid w:val="00444E7E"/>
    <w:rsid w:val="00445FE2"/>
    <w:rsid w:val="00446A61"/>
    <w:rsid w:val="00446BC2"/>
    <w:rsid w:val="00447317"/>
    <w:rsid w:val="0045113F"/>
    <w:rsid w:val="00452B50"/>
    <w:rsid w:val="00452FA4"/>
    <w:rsid w:val="0045306C"/>
    <w:rsid w:val="00454A01"/>
    <w:rsid w:val="00454A24"/>
    <w:rsid w:val="00454F53"/>
    <w:rsid w:val="004552F1"/>
    <w:rsid w:val="00457A8A"/>
    <w:rsid w:val="00460075"/>
    <w:rsid w:val="00460AFE"/>
    <w:rsid w:val="00460CED"/>
    <w:rsid w:val="004633C5"/>
    <w:rsid w:val="004636E9"/>
    <w:rsid w:val="00463BBF"/>
    <w:rsid w:val="0046682C"/>
    <w:rsid w:val="00467CFD"/>
    <w:rsid w:val="0047090B"/>
    <w:rsid w:val="00471DB1"/>
    <w:rsid w:val="00474540"/>
    <w:rsid w:val="00474D10"/>
    <w:rsid w:val="00474FAB"/>
    <w:rsid w:val="0047564D"/>
    <w:rsid w:val="00475E43"/>
    <w:rsid w:val="00476338"/>
    <w:rsid w:val="00476AE6"/>
    <w:rsid w:val="00477865"/>
    <w:rsid w:val="00477A5F"/>
    <w:rsid w:val="00480034"/>
    <w:rsid w:val="0048104F"/>
    <w:rsid w:val="00481F34"/>
    <w:rsid w:val="00482CAA"/>
    <w:rsid w:val="00484643"/>
    <w:rsid w:val="004853AB"/>
    <w:rsid w:val="0048662C"/>
    <w:rsid w:val="00487493"/>
    <w:rsid w:val="0048771F"/>
    <w:rsid w:val="00490991"/>
    <w:rsid w:val="00490ACF"/>
    <w:rsid w:val="00492586"/>
    <w:rsid w:val="004929B0"/>
    <w:rsid w:val="004959CD"/>
    <w:rsid w:val="00495D0E"/>
    <w:rsid w:val="00495F8B"/>
    <w:rsid w:val="00496247"/>
    <w:rsid w:val="004966C7"/>
    <w:rsid w:val="00496DC9"/>
    <w:rsid w:val="004A194F"/>
    <w:rsid w:val="004A1EEF"/>
    <w:rsid w:val="004A2EB4"/>
    <w:rsid w:val="004A3C87"/>
    <w:rsid w:val="004A49BB"/>
    <w:rsid w:val="004A60EB"/>
    <w:rsid w:val="004A7B06"/>
    <w:rsid w:val="004A7E65"/>
    <w:rsid w:val="004B18BB"/>
    <w:rsid w:val="004B3131"/>
    <w:rsid w:val="004B324C"/>
    <w:rsid w:val="004B410A"/>
    <w:rsid w:val="004B7396"/>
    <w:rsid w:val="004B7810"/>
    <w:rsid w:val="004C08D5"/>
    <w:rsid w:val="004C0F66"/>
    <w:rsid w:val="004C1035"/>
    <w:rsid w:val="004C14AC"/>
    <w:rsid w:val="004C18D2"/>
    <w:rsid w:val="004C2583"/>
    <w:rsid w:val="004C36F7"/>
    <w:rsid w:val="004C38AE"/>
    <w:rsid w:val="004C5B3E"/>
    <w:rsid w:val="004C5CAD"/>
    <w:rsid w:val="004C78A2"/>
    <w:rsid w:val="004D0DFF"/>
    <w:rsid w:val="004D1981"/>
    <w:rsid w:val="004D2685"/>
    <w:rsid w:val="004D36C2"/>
    <w:rsid w:val="004D5CC7"/>
    <w:rsid w:val="004D6F9B"/>
    <w:rsid w:val="004D750F"/>
    <w:rsid w:val="004E057F"/>
    <w:rsid w:val="004E1201"/>
    <w:rsid w:val="004E172E"/>
    <w:rsid w:val="004E18EC"/>
    <w:rsid w:val="004E4C1F"/>
    <w:rsid w:val="004F0227"/>
    <w:rsid w:val="004F153C"/>
    <w:rsid w:val="004F25D1"/>
    <w:rsid w:val="004F295C"/>
    <w:rsid w:val="004F2C7E"/>
    <w:rsid w:val="004F2D81"/>
    <w:rsid w:val="004F2E44"/>
    <w:rsid w:val="004F2F97"/>
    <w:rsid w:val="004F378A"/>
    <w:rsid w:val="004F4209"/>
    <w:rsid w:val="004F51B3"/>
    <w:rsid w:val="004F6BAC"/>
    <w:rsid w:val="00500F78"/>
    <w:rsid w:val="005016B7"/>
    <w:rsid w:val="00501FBB"/>
    <w:rsid w:val="00503219"/>
    <w:rsid w:val="0050338F"/>
    <w:rsid w:val="00503842"/>
    <w:rsid w:val="00504603"/>
    <w:rsid w:val="00504C6E"/>
    <w:rsid w:val="0050629F"/>
    <w:rsid w:val="00506AE6"/>
    <w:rsid w:val="005078F6"/>
    <w:rsid w:val="005115C9"/>
    <w:rsid w:val="0051246D"/>
    <w:rsid w:val="00513D6A"/>
    <w:rsid w:val="00513EB4"/>
    <w:rsid w:val="005163AB"/>
    <w:rsid w:val="00516D02"/>
    <w:rsid w:val="00520399"/>
    <w:rsid w:val="005204A5"/>
    <w:rsid w:val="00523349"/>
    <w:rsid w:val="0052382E"/>
    <w:rsid w:val="00523E3E"/>
    <w:rsid w:val="00524BB1"/>
    <w:rsid w:val="00524FB6"/>
    <w:rsid w:val="005261F7"/>
    <w:rsid w:val="00526435"/>
    <w:rsid w:val="00526A21"/>
    <w:rsid w:val="00526B67"/>
    <w:rsid w:val="00526EDE"/>
    <w:rsid w:val="0052760B"/>
    <w:rsid w:val="00530191"/>
    <w:rsid w:val="00530958"/>
    <w:rsid w:val="00531A55"/>
    <w:rsid w:val="00533164"/>
    <w:rsid w:val="00534359"/>
    <w:rsid w:val="00534864"/>
    <w:rsid w:val="00537CEF"/>
    <w:rsid w:val="00540430"/>
    <w:rsid w:val="0054099C"/>
    <w:rsid w:val="00540F93"/>
    <w:rsid w:val="00542904"/>
    <w:rsid w:val="00543D4E"/>
    <w:rsid w:val="0054501D"/>
    <w:rsid w:val="00547CFA"/>
    <w:rsid w:val="00550B2B"/>
    <w:rsid w:val="00551109"/>
    <w:rsid w:val="005515B3"/>
    <w:rsid w:val="0055198C"/>
    <w:rsid w:val="00551D89"/>
    <w:rsid w:val="00552733"/>
    <w:rsid w:val="00552971"/>
    <w:rsid w:val="0055339B"/>
    <w:rsid w:val="005536D5"/>
    <w:rsid w:val="00555AEC"/>
    <w:rsid w:val="00556F42"/>
    <w:rsid w:val="00556FD6"/>
    <w:rsid w:val="005572D1"/>
    <w:rsid w:val="0055791D"/>
    <w:rsid w:val="00560743"/>
    <w:rsid w:val="005629F7"/>
    <w:rsid w:val="00562CAE"/>
    <w:rsid w:val="005631AA"/>
    <w:rsid w:val="005654FC"/>
    <w:rsid w:val="005658C7"/>
    <w:rsid w:val="00565F5F"/>
    <w:rsid w:val="00565F8C"/>
    <w:rsid w:val="0056680E"/>
    <w:rsid w:val="005675BE"/>
    <w:rsid w:val="00567E3E"/>
    <w:rsid w:val="00571EC5"/>
    <w:rsid w:val="0057233D"/>
    <w:rsid w:val="00572575"/>
    <w:rsid w:val="0057378B"/>
    <w:rsid w:val="00574290"/>
    <w:rsid w:val="005743C1"/>
    <w:rsid w:val="00574A20"/>
    <w:rsid w:val="00574BC2"/>
    <w:rsid w:val="00575C52"/>
    <w:rsid w:val="00576C0B"/>
    <w:rsid w:val="00577216"/>
    <w:rsid w:val="0057744F"/>
    <w:rsid w:val="005776EB"/>
    <w:rsid w:val="00577E45"/>
    <w:rsid w:val="00580516"/>
    <w:rsid w:val="00580906"/>
    <w:rsid w:val="00580A23"/>
    <w:rsid w:val="005820C6"/>
    <w:rsid w:val="0058222E"/>
    <w:rsid w:val="00582602"/>
    <w:rsid w:val="00585B5B"/>
    <w:rsid w:val="0058688F"/>
    <w:rsid w:val="00586D15"/>
    <w:rsid w:val="0058798D"/>
    <w:rsid w:val="00587B77"/>
    <w:rsid w:val="00587DC1"/>
    <w:rsid w:val="00590308"/>
    <w:rsid w:val="00590516"/>
    <w:rsid w:val="00590EC7"/>
    <w:rsid w:val="00591027"/>
    <w:rsid w:val="005917D3"/>
    <w:rsid w:val="00592961"/>
    <w:rsid w:val="00592E09"/>
    <w:rsid w:val="005932EB"/>
    <w:rsid w:val="00595051"/>
    <w:rsid w:val="005950A4"/>
    <w:rsid w:val="0059660C"/>
    <w:rsid w:val="0059688F"/>
    <w:rsid w:val="00597EF1"/>
    <w:rsid w:val="005A05F9"/>
    <w:rsid w:val="005A0737"/>
    <w:rsid w:val="005A0A18"/>
    <w:rsid w:val="005A0FA9"/>
    <w:rsid w:val="005A1716"/>
    <w:rsid w:val="005A1E9C"/>
    <w:rsid w:val="005A2F50"/>
    <w:rsid w:val="005A316E"/>
    <w:rsid w:val="005A4A8D"/>
    <w:rsid w:val="005A58E1"/>
    <w:rsid w:val="005A5CA8"/>
    <w:rsid w:val="005A5DE3"/>
    <w:rsid w:val="005A6BCC"/>
    <w:rsid w:val="005A6F84"/>
    <w:rsid w:val="005B0101"/>
    <w:rsid w:val="005B04EE"/>
    <w:rsid w:val="005B0B0B"/>
    <w:rsid w:val="005B0E38"/>
    <w:rsid w:val="005B1E44"/>
    <w:rsid w:val="005B2634"/>
    <w:rsid w:val="005B3348"/>
    <w:rsid w:val="005B4013"/>
    <w:rsid w:val="005B460E"/>
    <w:rsid w:val="005B5626"/>
    <w:rsid w:val="005B58B9"/>
    <w:rsid w:val="005B6C54"/>
    <w:rsid w:val="005C088D"/>
    <w:rsid w:val="005C08C6"/>
    <w:rsid w:val="005C0A93"/>
    <w:rsid w:val="005C1F63"/>
    <w:rsid w:val="005C2494"/>
    <w:rsid w:val="005C2BE5"/>
    <w:rsid w:val="005C3BA3"/>
    <w:rsid w:val="005C3CFA"/>
    <w:rsid w:val="005C4361"/>
    <w:rsid w:val="005C5A20"/>
    <w:rsid w:val="005C5AE6"/>
    <w:rsid w:val="005C627E"/>
    <w:rsid w:val="005D0201"/>
    <w:rsid w:val="005D1B4A"/>
    <w:rsid w:val="005D2554"/>
    <w:rsid w:val="005D44EA"/>
    <w:rsid w:val="005D46BF"/>
    <w:rsid w:val="005D5A83"/>
    <w:rsid w:val="005D6E8C"/>
    <w:rsid w:val="005E03F2"/>
    <w:rsid w:val="005E1402"/>
    <w:rsid w:val="005E25C6"/>
    <w:rsid w:val="005E2B30"/>
    <w:rsid w:val="005E2C44"/>
    <w:rsid w:val="005E2E00"/>
    <w:rsid w:val="005E2E97"/>
    <w:rsid w:val="005E3827"/>
    <w:rsid w:val="005E3DEB"/>
    <w:rsid w:val="005E4072"/>
    <w:rsid w:val="005E4962"/>
    <w:rsid w:val="005E4B01"/>
    <w:rsid w:val="005E4DBE"/>
    <w:rsid w:val="005E554F"/>
    <w:rsid w:val="005E5ABB"/>
    <w:rsid w:val="005E674B"/>
    <w:rsid w:val="005E681A"/>
    <w:rsid w:val="005E70F4"/>
    <w:rsid w:val="005F2FCA"/>
    <w:rsid w:val="005F4A0C"/>
    <w:rsid w:val="005F64F6"/>
    <w:rsid w:val="005F6DED"/>
    <w:rsid w:val="005F6E25"/>
    <w:rsid w:val="005F759F"/>
    <w:rsid w:val="00600497"/>
    <w:rsid w:val="00600F12"/>
    <w:rsid w:val="006025F1"/>
    <w:rsid w:val="00603574"/>
    <w:rsid w:val="00603D86"/>
    <w:rsid w:val="00607945"/>
    <w:rsid w:val="00607D32"/>
    <w:rsid w:val="0061024E"/>
    <w:rsid w:val="00610CCB"/>
    <w:rsid w:val="00610E88"/>
    <w:rsid w:val="006118D8"/>
    <w:rsid w:val="00612D96"/>
    <w:rsid w:val="0061378A"/>
    <w:rsid w:val="006144FA"/>
    <w:rsid w:val="00614DD4"/>
    <w:rsid w:val="0061611C"/>
    <w:rsid w:val="006174BE"/>
    <w:rsid w:val="006202B1"/>
    <w:rsid w:val="006210F8"/>
    <w:rsid w:val="00623C49"/>
    <w:rsid w:val="0062404D"/>
    <w:rsid w:val="00625E06"/>
    <w:rsid w:val="006261C5"/>
    <w:rsid w:val="00626450"/>
    <w:rsid w:val="00626C0E"/>
    <w:rsid w:val="00626F5E"/>
    <w:rsid w:val="006270CE"/>
    <w:rsid w:val="006301E5"/>
    <w:rsid w:val="00630655"/>
    <w:rsid w:val="00630666"/>
    <w:rsid w:val="00632D98"/>
    <w:rsid w:val="006341A8"/>
    <w:rsid w:val="00635288"/>
    <w:rsid w:val="00635CA2"/>
    <w:rsid w:val="006363F7"/>
    <w:rsid w:val="00636659"/>
    <w:rsid w:val="00636D32"/>
    <w:rsid w:val="00636D53"/>
    <w:rsid w:val="0064084F"/>
    <w:rsid w:val="00642EB1"/>
    <w:rsid w:val="006435BF"/>
    <w:rsid w:val="00644959"/>
    <w:rsid w:val="0064513E"/>
    <w:rsid w:val="006463B2"/>
    <w:rsid w:val="00647DE4"/>
    <w:rsid w:val="006522B8"/>
    <w:rsid w:val="00653807"/>
    <w:rsid w:val="00655D95"/>
    <w:rsid w:val="00656CA2"/>
    <w:rsid w:val="0065777C"/>
    <w:rsid w:val="00657A1C"/>
    <w:rsid w:val="00661721"/>
    <w:rsid w:val="00661EE2"/>
    <w:rsid w:val="00662440"/>
    <w:rsid w:val="00662BD7"/>
    <w:rsid w:val="00662ED6"/>
    <w:rsid w:val="006647D0"/>
    <w:rsid w:val="00666DC3"/>
    <w:rsid w:val="00670FD4"/>
    <w:rsid w:val="00671B57"/>
    <w:rsid w:val="006753B2"/>
    <w:rsid w:val="006759D4"/>
    <w:rsid w:val="006759FD"/>
    <w:rsid w:val="00675EEA"/>
    <w:rsid w:val="006761C0"/>
    <w:rsid w:val="0067731B"/>
    <w:rsid w:val="00677E6D"/>
    <w:rsid w:val="00681EE2"/>
    <w:rsid w:val="006823D5"/>
    <w:rsid w:val="006833EA"/>
    <w:rsid w:val="0068436F"/>
    <w:rsid w:val="00684866"/>
    <w:rsid w:val="00684F33"/>
    <w:rsid w:val="00685845"/>
    <w:rsid w:val="00690277"/>
    <w:rsid w:val="0069085C"/>
    <w:rsid w:val="00692DD0"/>
    <w:rsid w:val="0069388E"/>
    <w:rsid w:val="006939BD"/>
    <w:rsid w:val="00693C62"/>
    <w:rsid w:val="006940BF"/>
    <w:rsid w:val="006940E2"/>
    <w:rsid w:val="0069451C"/>
    <w:rsid w:val="006956DF"/>
    <w:rsid w:val="00696DCB"/>
    <w:rsid w:val="00697418"/>
    <w:rsid w:val="006A0910"/>
    <w:rsid w:val="006A0EB1"/>
    <w:rsid w:val="006A12BA"/>
    <w:rsid w:val="006A4EF0"/>
    <w:rsid w:val="006A549B"/>
    <w:rsid w:val="006A5914"/>
    <w:rsid w:val="006A5982"/>
    <w:rsid w:val="006A5C27"/>
    <w:rsid w:val="006A6633"/>
    <w:rsid w:val="006A6FFB"/>
    <w:rsid w:val="006B0749"/>
    <w:rsid w:val="006B0778"/>
    <w:rsid w:val="006B0F4F"/>
    <w:rsid w:val="006B19ED"/>
    <w:rsid w:val="006B2725"/>
    <w:rsid w:val="006B3F88"/>
    <w:rsid w:val="006B722D"/>
    <w:rsid w:val="006B7FA7"/>
    <w:rsid w:val="006C05FB"/>
    <w:rsid w:val="006C0DB2"/>
    <w:rsid w:val="006C16C2"/>
    <w:rsid w:val="006C180E"/>
    <w:rsid w:val="006C2278"/>
    <w:rsid w:val="006C2CEA"/>
    <w:rsid w:val="006C2F1F"/>
    <w:rsid w:val="006C34DC"/>
    <w:rsid w:val="006C386B"/>
    <w:rsid w:val="006C3EDD"/>
    <w:rsid w:val="006C6B47"/>
    <w:rsid w:val="006D051E"/>
    <w:rsid w:val="006D07B0"/>
    <w:rsid w:val="006D0BDE"/>
    <w:rsid w:val="006D1707"/>
    <w:rsid w:val="006D2E78"/>
    <w:rsid w:val="006D33C5"/>
    <w:rsid w:val="006D39E8"/>
    <w:rsid w:val="006D7776"/>
    <w:rsid w:val="006E21FB"/>
    <w:rsid w:val="006E2D77"/>
    <w:rsid w:val="006E3061"/>
    <w:rsid w:val="006E4A67"/>
    <w:rsid w:val="006E550F"/>
    <w:rsid w:val="006E5F72"/>
    <w:rsid w:val="006E769D"/>
    <w:rsid w:val="006F0D69"/>
    <w:rsid w:val="006F1027"/>
    <w:rsid w:val="006F108F"/>
    <w:rsid w:val="006F298B"/>
    <w:rsid w:val="006F2CDF"/>
    <w:rsid w:val="006F3CF8"/>
    <w:rsid w:val="006F72CB"/>
    <w:rsid w:val="006F7480"/>
    <w:rsid w:val="0070003C"/>
    <w:rsid w:val="00700B37"/>
    <w:rsid w:val="00700D68"/>
    <w:rsid w:val="00701D94"/>
    <w:rsid w:val="00703DB1"/>
    <w:rsid w:val="00705077"/>
    <w:rsid w:val="0070676C"/>
    <w:rsid w:val="00706B66"/>
    <w:rsid w:val="007075B1"/>
    <w:rsid w:val="0070766C"/>
    <w:rsid w:val="00707E49"/>
    <w:rsid w:val="00710AF0"/>
    <w:rsid w:val="00710CB2"/>
    <w:rsid w:val="00711BE5"/>
    <w:rsid w:val="00713901"/>
    <w:rsid w:val="00713A04"/>
    <w:rsid w:val="00714A76"/>
    <w:rsid w:val="00715388"/>
    <w:rsid w:val="00716CBB"/>
    <w:rsid w:val="00716E97"/>
    <w:rsid w:val="007174A4"/>
    <w:rsid w:val="00717F78"/>
    <w:rsid w:val="0072058C"/>
    <w:rsid w:val="00720A84"/>
    <w:rsid w:val="00720C8A"/>
    <w:rsid w:val="007212A7"/>
    <w:rsid w:val="00721B24"/>
    <w:rsid w:val="00722D00"/>
    <w:rsid w:val="00722D3E"/>
    <w:rsid w:val="00723B33"/>
    <w:rsid w:val="00723B8B"/>
    <w:rsid w:val="00724307"/>
    <w:rsid w:val="007249C3"/>
    <w:rsid w:val="007265C7"/>
    <w:rsid w:val="0072694A"/>
    <w:rsid w:val="007279E7"/>
    <w:rsid w:val="00727E92"/>
    <w:rsid w:val="00730071"/>
    <w:rsid w:val="007314B4"/>
    <w:rsid w:val="007318CF"/>
    <w:rsid w:val="00731B43"/>
    <w:rsid w:val="00732111"/>
    <w:rsid w:val="0073340C"/>
    <w:rsid w:val="0073358E"/>
    <w:rsid w:val="00734013"/>
    <w:rsid w:val="007345F4"/>
    <w:rsid w:val="0073519E"/>
    <w:rsid w:val="00735271"/>
    <w:rsid w:val="00735A77"/>
    <w:rsid w:val="00735F59"/>
    <w:rsid w:val="00735FBD"/>
    <w:rsid w:val="00736607"/>
    <w:rsid w:val="007371DF"/>
    <w:rsid w:val="00737A47"/>
    <w:rsid w:val="0074002C"/>
    <w:rsid w:val="007409C8"/>
    <w:rsid w:val="00741425"/>
    <w:rsid w:val="00741E86"/>
    <w:rsid w:val="007421B2"/>
    <w:rsid w:val="00742BF6"/>
    <w:rsid w:val="00743674"/>
    <w:rsid w:val="00745942"/>
    <w:rsid w:val="00745BE6"/>
    <w:rsid w:val="00746782"/>
    <w:rsid w:val="007515FC"/>
    <w:rsid w:val="0075301B"/>
    <w:rsid w:val="00753622"/>
    <w:rsid w:val="0075370C"/>
    <w:rsid w:val="0075461B"/>
    <w:rsid w:val="0075613A"/>
    <w:rsid w:val="007577A6"/>
    <w:rsid w:val="00760095"/>
    <w:rsid w:val="00761068"/>
    <w:rsid w:val="007622F5"/>
    <w:rsid w:val="0076274E"/>
    <w:rsid w:val="00765A0B"/>
    <w:rsid w:val="00765F08"/>
    <w:rsid w:val="00766C48"/>
    <w:rsid w:val="00767088"/>
    <w:rsid w:val="007740D2"/>
    <w:rsid w:val="0077478C"/>
    <w:rsid w:val="007766CD"/>
    <w:rsid w:val="0077704F"/>
    <w:rsid w:val="00781029"/>
    <w:rsid w:val="00781AAF"/>
    <w:rsid w:val="00781B92"/>
    <w:rsid w:val="007833FE"/>
    <w:rsid w:val="007839BB"/>
    <w:rsid w:val="00783EE7"/>
    <w:rsid w:val="0078444D"/>
    <w:rsid w:val="00784759"/>
    <w:rsid w:val="00784BA7"/>
    <w:rsid w:val="00786C26"/>
    <w:rsid w:val="00787674"/>
    <w:rsid w:val="00787756"/>
    <w:rsid w:val="00790647"/>
    <w:rsid w:val="00791C0F"/>
    <w:rsid w:val="007936FD"/>
    <w:rsid w:val="00793D14"/>
    <w:rsid w:val="00793ECD"/>
    <w:rsid w:val="00794E45"/>
    <w:rsid w:val="007951D5"/>
    <w:rsid w:val="007952CD"/>
    <w:rsid w:val="007954E7"/>
    <w:rsid w:val="0079575C"/>
    <w:rsid w:val="007973E8"/>
    <w:rsid w:val="00797469"/>
    <w:rsid w:val="00797CE0"/>
    <w:rsid w:val="007A017F"/>
    <w:rsid w:val="007A04B9"/>
    <w:rsid w:val="007A182F"/>
    <w:rsid w:val="007A1A3C"/>
    <w:rsid w:val="007A2029"/>
    <w:rsid w:val="007A205B"/>
    <w:rsid w:val="007A2327"/>
    <w:rsid w:val="007A3903"/>
    <w:rsid w:val="007A432C"/>
    <w:rsid w:val="007A609C"/>
    <w:rsid w:val="007A725E"/>
    <w:rsid w:val="007B0E19"/>
    <w:rsid w:val="007B18B8"/>
    <w:rsid w:val="007B2308"/>
    <w:rsid w:val="007B2FFF"/>
    <w:rsid w:val="007B3A67"/>
    <w:rsid w:val="007B3C2D"/>
    <w:rsid w:val="007B4C9A"/>
    <w:rsid w:val="007B4D54"/>
    <w:rsid w:val="007B4FD3"/>
    <w:rsid w:val="007B512A"/>
    <w:rsid w:val="007B591A"/>
    <w:rsid w:val="007B611E"/>
    <w:rsid w:val="007B7A5E"/>
    <w:rsid w:val="007B7D93"/>
    <w:rsid w:val="007C069F"/>
    <w:rsid w:val="007C0BB0"/>
    <w:rsid w:val="007C2097"/>
    <w:rsid w:val="007C3BDD"/>
    <w:rsid w:val="007C534C"/>
    <w:rsid w:val="007C53FE"/>
    <w:rsid w:val="007C592A"/>
    <w:rsid w:val="007C6427"/>
    <w:rsid w:val="007C7143"/>
    <w:rsid w:val="007C7363"/>
    <w:rsid w:val="007C7CBA"/>
    <w:rsid w:val="007D1985"/>
    <w:rsid w:val="007D1FBF"/>
    <w:rsid w:val="007D2615"/>
    <w:rsid w:val="007D2A11"/>
    <w:rsid w:val="007D33A5"/>
    <w:rsid w:val="007D3CC1"/>
    <w:rsid w:val="007D444D"/>
    <w:rsid w:val="007D4511"/>
    <w:rsid w:val="007D6118"/>
    <w:rsid w:val="007D6839"/>
    <w:rsid w:val="007D6A07"/>
    <w:rsid w:val="007D7103"/>
    <w:rsid w:val="007D74E2"/>
    <w:rsid w:val="007E12F1"/>
    <w:rsid w:val="007E313B"/>
    <w:rsid w:val="007E4B30"/>
    <w:rsid w:val="007E53CC"/>
    <w:rsid w:val="007E5E44"/>
    <w:rsid w:val="007E7518"/>
    <w:rsid w:val="007F086E"/>
    <w:rsid w:val="007F13BF"/>
    <w:rsid w:val="007F14F4"/>
    <w:rsid w:val="007F3C39"/>
    <w:rsid w:val="007F41DC"/>
    <w:rsid w:val="007F61DC"/>
    <w:rsid w:val="007F6C79"/>
    <w:rsid w:val="007F6F55"/>
    <w:rsid w:val="00800157"/>
    <w:rsid w:val="0080041B"/>
    <w:rsid w:val="008021C0"/>
    <w:rsid w:val="0080279C"/>
    <w:rsid w:val="008035E5"/>
    <w:rsid w:val="00803767"/>
    <w:rsid w:val="008042EC"/>
    <w:rsid w:val="00805120"/>
    <w:rsid w:val="00805C69"/>
    <w:rsid w:val="00806504"/>
    <w:rsid w:val="008071BE"/>
    <w:rsid w:val="00807B99"/>
    <w:rsid w:val="00810031"/>
    <w:rsid w:val="008101C9"/>
    <w:rsid w:val="00811EC6"/>
    <w:rsid w:val="00811F5C"/>
    <w:rsid w:val="00813E00"/>
    <w:rsid w:val="00814BD5"/>
    <w:rsid w:val="00816F8E"/>
    <w:rsid w:val="0081761A"/>
    <w:rsid w:val="00820FC9"/>
    <w:rsid w:val="00821246"/>
    <w:rsid w:val="0082192A"/>
    <w:rsid w:val="00822C21"/>
    <w:rsid w:val="0082387D"/>
    <w:rsid w:val="00824971"/>
    <w:rsid w:val="00824B3E"/>
    <w:rsid w:val="00824C9C"/>
    <w:rsid w:val="00825EFC"/>
    <w:rsid w:val="00827B95"/>
    <w:rsid w:val="00830A62"/>
    <w:rsid w:val="008313B5"/>
    <w:rsid w:val="00831DCB"/>
    <w:rsid w:val="008321E7"/>
    <w:rsid w:val="00833B19"/>
    <w:rsid w:val="00833CEA"/>
    <w:rsid w:val="00834051"/>
    <w:rsid w:val="0083488F"/>
    <w:rsid w:val="00835E45"/>
    <w:rsid w:val="00835F90"/>
    <w:rsid w:val="00836255"/>
    <w:rsid w:val="00840378"/>
    <w:rsid w:val="008408FD"/>
    <w:rsid w:val="00842E62"/>
    <w:rsid w:val="008430F3"/>
    <w:rsid w:val="00843DE4"/>
    <w:rsid w:val="00844353"/>
    <w:rsid w:val="00844D6D"/>
    <w:rsid w:val="00845171"/>
    <w:rsid w:val="008471BC"/>
    <w:rsid w:val="00850929"/>
    <w:rsid w:val="00850994"/>
    <w:rsid w:val="0085190B"/>
    <w:rsid w:val="00851DFA"/>
    <w:rsid w:val="00851EA0"/>
    <w:rsid w:val="0085363C"/>
    <w:rsid w:val="00853F14"/>
    <w:rsid w:val="00855509"/>
    <w:rsid w:val="00856516"/>
    <w:rsid w:val="008568C8"/>
    <w:rsid w:val="00857D74"/>
    <w:rsid w:val="008617DE"/>
    <w:rsid w:val="00861C41"/>
    <w:rsid w:val="008626E7"/>
    <w:rsid w:val="00864B5D"/>
    <w:rsid w:val="00864C6C"/>
    <w:rsid w:val="008653D7"/>
    <w:rsid w:val="008660F4"/>
    <w:rsid w:val="00866426"/>
    <w:rsid w:val="00867084"/>
    <w:rsid w:val="00870EE7"/>
    <w:rsid w:val="00870FF4"/>
    <w:rsid w:val="00871813"/>
    <w:rsid w:val="0087246E"/>
    <w:rsid w:val="008725AA"/>
    <w:rsid w:val="00873064"/>
    <w:rsid w:val="0087343D"/>
    <w:rsid w:val="00873C71"/>
    <w:rsid w:val="0087413A"/>
    <w:rsid w:val="00876ADF"/>
    <w:rsid w:val="00876FE4"/>
    <w:rsid w:val="00877AD5"/>
    <w:rsid w:val="00877C8B"/>
    <w:rsid w:val="008832C0"/>
    <w:rsid w:val="0088373C"/>
    <w:rsid w:val="00883960"/>
    <w:rsid w:val="00884B03"/>
    <w:rsid w:val="00884B22"/>
    <w:rsid w:val="00885846"/>
    <w:rsid w:val="00885F72"/>
    <w:rsid w:val="008866C3"/>
    <w:rsid w:val="0088766D"/>
    <w:rsid w:val="008879C8"/>
    <w:rsid w:val="0089067E"/>
    <w:rsid w:val="008906AC"/>
    <w:rsid w:val="0089084A"/>
    <w:rsid w:val="00891A4D"/>
    <w:rsid w:val="008927AA"/>
    <w:rsid w:val="00892D8B"/>
    <w:rsid w:val="008933F4"/>
    <w:rsid w:val="00894AA3"/>
    <w:rsid w:val="00895721"/>
    <w:rsid w:val="0089577F"/>
    <w:rsid w:val="0089591A"/>
    <w:rsid w:val="00895BA3"/>
    <w:rsid w:val="00895E1E"/>
    <w:rsid w:val="00897448"/>
    <w:rsid w:val="00897E71"/>
    <w:rsid w:val="008A08EA"/>
    <w:rsid w:val="008A27A5"/>
    <w:rsid w:val="008A2876"/>
    <w:rsid w:val="008A3280"/>
    <w:rsid w:val="008A3D06"/>
    <w:rsid w:val="008A3DB4"/>
    <w:rsid w:val="008A5A2F"/>
    <w:rsid w:val="008A698F"/>
    <w:rsid w:val="008B12BF"/>
    <w:rsid w:val="008B135C"/>
    <w:rsid w:val="008B1F8F"/>
    <w:rsid w:val="008B2D1B"/>
    <w:rsid w:val="008B3222"/>
    <w:rsid w:val="008B45BB"/>
    <w:rsid w:val="008B4FBF"/>
    <w:rsid w:val="008B5B4B"/>
    <w:rsid w:val="008B64ED"/>
    <w:rsid w:val="008B74D5"/>
    <w:rsid w:val="008B7542"/>
    <w:rsid w:val="008B7F06"/>
    <w:rsid w:val="008C0B4B"/>
    <w:rsid w:val="008C16B1"/>
    <w:rsid w:val="008C1F54"/>
    <w:rsid w:val="008C2A2A"/>
    <w:rsid w:val="008C3008"/>
    <w:rsid w:val="008C3528"/>
    <w:rsid w:val="008C3624"/>
    <w:rsid w:val="008C370A"/>
    <w:rsid w:val="008C4224"/>
    <w:rsid w:val="008C4876"/>
    <w:rsid w:val="008C49E5"/>
    <w:rsid w:val="008C4E21"/>
    <w:rsid w:val="008C604E"/>
    <w:rsid w:val="008C7E8A"/>
    <w:rsid w:val="008D05E3"/>
    <w:rsid w:val="008D1114"/>
    <w:rsid w:val="008D2DD1"/>
    <w:rsid w:val="008D3788"/>
    <w:rsid w:val="008D37E3"/>
    <w:rsid w:val="008D4900"/>
    <w:rsid w:val="008D4C93"/>
    <w:rsid w:val="008D517B"/>
    <w:rsid w:val="008D57D9"/>
    <w:rsid w:val="008D5FDA"/>
    <w:rsid w:val="008D62E8"/>
    <w:rsid w:val="008D6389"/>
    <w:rsid w:val="008D6EBA"/>
    <w:rsid w:val="008D78EA"/>
    <w:rsid w:val="008E0148"/>
    <w:rsid w:val="008E0371"/>
    <w:rsid w:val="008E0A17"/>
    <w:rsid w:val="008E477C"/>
    <w:rsid w:val="008E55D7"/>
    <w:rsid w:val="008E5861"/>
    <w:rsid w:val="008E67E4"/>
    <w:rsid w:val="008F0DF3"/>
    <w:rsid w:val="008F187D"/>
    <w:rsid w:val="008F1CBE"/>
    <w:rsid w:val="008F2DE4"/>
    <w:rsid w:val="008F3877"/>
    <w:rsid w:val="008F43C6"/>
    <w:rsid w:val="008F5038"/>
    <w:rsid w:val="008F5322"/>
    <w:rsid w:val="008F5558"/>
    <w:rsid w:val="008F686C"/>
    <w:rsid w:val="008F75A8"/>
    <w:rsid w:val="009004DF"/>
    <w:rsid w:val="009008B0"/>
    <w:rsid w:val="00901AA5"/>
    <w:rsid w:val="009025DF"/>
    <w:rsid w:val="00902836"/>
    <w:rsid w:val="009034E6"/>
    <w:rsid w:val="00904B20"/>
    <w:rsid w:val="00905360"/>
    <w:rsid w:val="00905A80"/>
    <w:rsid w:val="00905D3F"/>
    <w:rsid w:val="00905DFC"/>
    <w:rsid w:val="00906320"/>
    <w:rsid w:val="00906875"/>
    <w:rsid w:val="00906C63"/>
    <w:rsid w:val="00907408"/>
    <w:rsid w:val="00907E20"/>
    <w:rsid w:val="00910E31"/>
    <w:rsid w:val="0091149F"/>
    <w:rsid w:val="009138D3"/>
    <w:rsid w:val="00913ED2"/>
    <w:rsid w:val="00914934"/>
    <w:rsid w:val="00914E34"/>
    <w:rsid w:val="00915494"/>
    <w:rsid w:val="00915C4D"/>
    <w:rsid w:val="00917018"/>
    <w:rsid w:val="0092057E"/>
    <w:rsid w:val="00920616"/>
    <w:rsid w:val="00920CA6"/>
    <w:rsid w:val="009216B7"/>
    <w:rsid w:val="00922F82"/>
    <w:rsid w:val="00923A20"/>
    <w:rsid w:val="00924747"/>
    <w:rsid w:val="00924B25"/>
    <w:rsid w:val="00925D45"/>
    <w:rsid w:val="00926FE9"/>
    <w:rsid w:val="009305E9"/>
    <w:rsid w:val="009313D0"/>
    <w:rsid w:val="009313FD"/>
    <w:rsid w:val="00931509"/>
    <w:rsid w:val="00933091"/>
    <w:rsid w:val="00933E40"/>
    <w:rsid w:val="009364A6"/>
    <w:rsid w:val="00937253"/>
    <w:rsid w:val="0094120A"/>
    <w:rsid w:val="00941D27"/>
    <w:rsid w:val="00941EB7"/>
    <w:rsid w:val="009429F7"/>
    <w:rsid w:val="00943A3B"/>
    <w:rsid w:val="00945015"/>
    <w:rsid w:val="00946650"/>
    <w:rsid w:val="00946A91"/>
    <w:rsid w:val="00946F6D"/>
    <w:rsid w:val="00946FF3"/>
    <w:rsid w:val="00950DF4"/>
    <w:rsid w:val="009552BD"/>
    <w:rsid w:val="00955380"/>
    <w:rsid w:val="0095602D"/>
    <w:rsid w:val="0095621F"/>
    <w:rsid w:val="0095665F"/>
    <w:rsid w:val="00957B6F"/>
    <w:rsid w:val="00957CB7"/>
    <w:rsid w:val="00957CD3"/>
    <w:rsid w:val="009639D8"/>
    <w:rsid w:val="00963AFD"/>
    <w:rsid w:val="00964DAB"/>
    <w:rsid w:val="00965221"/>
    <w:rsid w:val="0096581A"/>
    <w:rsid w:val="00967AC9"/>
    <w:rsid w:val="00970FCB"/>
    <w:rsid w:val="00971F40"/>
    <w:rsid w:val="00972443"/>
    <w:rsid w:val="00972B5B"/>
    <w:rsid w:val="00972E3C"/>
    <w:rsid w:val="00973412"/>
    <w:rsid w:val="00973BB0"/>
    <w:rsid w:val="00973BDA"/>
    <w:rsid w:val="009742E9"/>
    <w:rsid w:val="0097460F"/>
    <w:rsid w:val="00975E33"/>
    <w:rsid w:val="00977282"/>
    <w:rsid w:val="009777D9"/>
    <w:rsid w:val="00977F7C"/>
    <w:rsid w:val="0098038B"/>
    <w:rsid w:val="0098040A"/>
    <w:rsid w:val="00981877"/>
    <w:rsid w:val="00981C08"/>
    <w:rsid w:val="00982345"/>
    <w:rsid w:val="009827B6"/>
    <w:rsid w:val="00983C79"/>
    <w:rsid w:val="00985FC2"/>
    <w:rsid w:val="00986859"/>
    <w:rsid w:val="0098749A"/>
    <w:rsid w:val="009908B4"/>
    <w:rsid w:val="00991B88"/>
    <w:rsid w:val="00992F4A"/>
    <w:rsid w:val="009936E6"/>
    <w:rsid w:val="00993C90"/>
    <w:rsid w:val="00993F1B"/>
    <w:rsid w:val="0099449B"/>
    <w:rsid w:val="009958A2"/>
    <w:rsid w:val="00996FAA"/>
    <w:rsid w:val="00997D49"/>
    <w:rsid w:val="009A05BC"/>
    <w:rsid w:val="009A172A"/>
    <w:rsid w:val="009A1B0F"/>
    <w:rsid w:val="009A32B0"/>
    <w:rsid w:val="009A6AD5"/>
    <w:rsid w:val="009A7265"/>
    <w:rsid w:val="009A7742"/>
    <w:rsid w:val="009A7BDB"/>
    <w:rsid w:val="009A7CCE"/>
    <w:rsid w:val="009B0727"/>
    <w:rsid w:val="009B15CB"/>
    <w:rsid w:val="009B1DD0"/>
    <w:rsid w:val="009B29B4"/>
    <w:rsid w:val="009B2A45"/>
    <w:rsid w:val="009B357C"/>
    <w:rsid w:val="009B3D08"/>
    <w:rsid w:val="009B4044"/>
    <w:rsid w:val="009B4D0A"/>
    <w:rsid w:val="009B7993"/>
    <w:rsid w:val="009C0630"/>
    <w:rsid w:val="009C0FAF"/>
    <w:rsid w:val="009C11B6"/>
    <w:rsid w:val="009C129F"/>
    <w:rsid w:val="009C36E9"/>
    <w:rsid w:val="009C3D94"/>
    <w:rsid w:val="009C3E13"/>
    <w:rsid w:val="009C415C"/>
    <w:rsid w:val="009C59D4"/>
    <w:rsid w:val="009C73A0"/>
    <w:rsid w:val="009C753E"/>
    <w:rsid w:val="009C76B5"/>
    <w:rsid w:val="009D0959"/>
    <w:rsid w:val="009D2A80"/>
    <w:rsid w:val="009D3A23"/>
    <w:rsid w:val="009D3E26"/>
    <w:rsid w:val="009D4B94"/>
    <w:rsid w:val="009D5235"/>
    <w:rsid w:val="009D5252"/>
    <w:rsid w:val="009D5E97"/>
    <w:rsid w:val="009D7FE4"/>
    <w:rsid w:val="009E09B8"/>
    <w:rsid w:val="009E2AE1"/>
    <w:rsid w:val="009E3297"/>
    <w:rsid w:val="009E33A6"/>
    <w:rsid w:val="009E360C"/>
    <w:rsid w:val="009F09A7"/>
    <w:rsid w:val="009F22C4"/>
    <w:rsid w:val="009F2EA4"/>
    <w:rsid w:val="009F30A9"/>
    <w:rsid w:val="009F4258"/>
    <w:rsid w:val="009F701B"/>
    <w:rsid w:val="00A005AA"/>
    <w:rsid w:val="00A00A37"/>
    <w:rsid w:val="00A010B6"/>
    <w:rsid w:val="00A02DAF"/>
    <w:rsid w:val="00A04298"/>
    <w:rsid w:val="00A0504A"/>
    <w:rsid w:val="00A051DE"/>
    <w:rsid w:val="00A05A51"/>
    <w:rsid w:val="00A07159"/>
    <w:rsid w:val="00A10F52"/>
    <w:rsid w:val="00A1117B"/>
    <w:rsid w:val="00A11488"/>
    <w:rsid w:val="00A115D5"/>
    <w:rsid w:val="00A1334B"/>
    <w:rsid w:val="00A13777"/>
    <w:rsid w:val="00A14F55"/>
    <w:rsid w:val="00A151E7"/>
    <w:rsid w:val="00A1587B"/>
    <w:rsid w:val="00A161B6"/>
    <w:rsid w:val="00A1661A"/>
    <w:rsid w:val="00A17520"/>
    <w:rsid w:val="00A20AF7"/>
    <w:rsid w:val="00A20CCD"/>
    <w:rsid w:val="00A21903"/>
    <w:rsid w:val="00A23AAB"/>
    <w:rsid w:val="00A25053"/>
    <w:rsid w:val="00A256C8"/>
    <w:rsid w:val="00A2580B"/>
    <w:rsid w:val="00A26CB2"/>
    <w:rsid w:val="00A2766C"/>
    <w:rsid w:val="00A27E0E"/>
    <w:rsid w:val="00A3075D"/>
    <w:rsid w:val="00A31C23"/>
    <w:rsid w:val="00A31F3F"/>
    <w:rsid w:val="00A32FF7"/>
    <w:rsid w:val="00A363E4"/>
    <w:rsid w:val="00A37A83"/>
    <w:rsid w:val="00A441D2"/>
    <w:rsid w:val="00A445C2"/>
    <w:rsid w:val="00A450DF"/>
    <w:rsid w:val="00A45F00"/>
    <w:rsid w:val="00A47E70"/>
    <w:rsid w:val="00A505FA"/>
    <w:rsid w:val="00A52551"/>
    <w:rsid w:val="00A53EF7"/>
    <w:rsid w:val="00A540C6"/>
    <w:rsid w:val="00A54BED"/>
    <w:rsid w:val="00A54D9B"/>
    <w:rsid w:val="00A55B59"/>
    <w:rsid w:val="00A5639D"/>
    <w:rsid w:val="00A6194C"/>
    <w:rsid w:val="00A62B12"/>
    <w:rsid w:val="00A62C58"/>
    <w:rsid w:val="00A62DF6"/>
    <w:rsid w:val="00A63E45"/>
    <w:rsid w:val="00A6530D"/>
    <w:rsid w:val="00A65522"/>
    <w:rsid w:val="00A65C34"/>
    <w:rsid w:val="00A65E5A"/>
    <w:rsid w:val="00A675CB"/>
    <w:rsid w:val="00A7006D"/>
    <w:rsid w:val="00A722B8"/>
    <w:rsid w:val="00A731D9"/>
    <w:rsid w:val="00A75132"/>
    <w:rsid w:val="00A77684"/>
    <w:rsid w:val="00A8005D"/>
    <w:rsid w:val="00A80CE0"/>
    <w:rsid w:val="00A82666"/>
    <w:rsid w:val="00A84A2A"/>
    <w:rsid w:val="00A877CF"/>
    <w:rsid w:val="00A90726"/>
    <w:rsid w:val="00A9073E"/>
    <w:rsid w:val="00A9163B"/>
    <w:rsid w:val="00A936CB"/>
    <w:rsid w:val="00A93A24"/>
    <w:rsid w:val="00A963A4"/>
    <w:rsid w:val="00A967F4"/>
    <w:rsid w:val="00A96F4B"/>
    <w:rsid w:val="00A97F47"/>
    <w:rsid w:val="00AA0425"/>
    <w:rsid w:val="00AA102E"/>
    <w:rsid w:val="00AA1373"/>
    <w:rsid w:val="00AA1F26"/>
    <w:rsid w:val="00AA2718"/>
    <w:rsid w:val="00AA2C51"/>
    <w:rsid w:val="00AA2C82"/>
    <w:rsid w:val="00AA2DCA"/>
    <w:rsid w:val="00AA35EF"/>
    <w:rsid w:val="00AA56D1"/>
    <w:rsid w:val="00AA6B57"/>
    <w:rsid w:val="00AA7038"/>
    <w:rsid w:val="00AA7AD3"/>
    <w:rsid w:val="00AB2621"/>
    <w:rsid w:val="00AB275C"/>
    <w:rsid w:val="00AB30A2"/>
    <w:rsid w:val="00AB4312"/>
    <w:rsid w:val="00AB49A4"/>
    <w:rsid w:val="00AB5AF0"/>
    <w:rsid w:val="00AB5E52"/>
    <w:rsid w:val="00AB6E0B"/>
    <w:rsid w:val="00AB7A07"/>
    <w:rsid w:val="00AC1906"/>
    <w:rsid w:val="00AC21E3"/>
    <w:rsid w:val="00AC3007"/>
    <w:rsid w:val="00AC3513"/>
    <w:rsid w:val="00AC3927"/>
    <w:rsid w:val="00AC3B57"/>
    <w:rsid w:val="00AC3F5B"/>
    <w:rsid w:val="00AC5F48"/>
    <w:rsid w:val="00AC6C46"/>
    <w:rsid w:val="00AC7EFD"/>
    <w:rsid w:val="00AD00EC"/>
    <w:rsid w:val="00AD0208"/>
    <w:rsid w:val="00AD08FC"/>
    <w:rsid w:val="00AD2E7A"/>
    <w:rsid w:val="00AD30A8"/>
    <w:rsid w:val="00AD3155"/>
    <w:rsid w:val="00AD33BA"/>
    <w:rsid w:val="00AD6A49"/>
    <w:rsid w:val="00AE0ABA"/>
    <w:rsid w:val="00AE0C06"/>
    <w:rsid w:val="00AE19FA"/>
    <w:rsid w:val="00AE43E2"/>
    <w:rsid w:val="00AE4BB5"/>
    <w:rsid w:val="00AE4C6E"/>
    <w:rsid w:val="00AE4CE9"/>
    <w:rsid w:val="00AE4F4F"/>
    <w:rsid w:val="00AE6388"/>
    <w:rsid w:val="00AE72DE"/>
    <w:rsid w:val="00AE769D"/>
    <w:rsid w:val="00AF07DE"/>
    <w:rsid w:val="00AF0B09"/>
    <w:rsid w:val="00AF1FAF"/>
    <w:rsid w:val="00AF3BCD"/>
    <w:rsid w:val="00AF4515"/>
    <w:rsid w:val="00AF4E16"/>
    <w:rsid w:val="00AF4FEA"/>
    <w:rsid w:val="00AF5E54"/>
    <w:rsid w:val="00AF682D"/>
    <w:rsid w:val="00AF6A14"/>
    <w:rsid w:val="00B01093"/>
    <w:rsid w:val="00B019A1"/>
    <w:rsid w:val="00B01FF6"/>
    <w:rsid w:val="00B03B48"/>
    <w:rsid w:val="00B03FD5"/>
    <w:rsid w:val="00B04494"/>
    <w:rsid w:val="00B0477D"/>
    <w:rsid w:val="00B05DFD"/>
    <w:rsid w:val="00B0727E"/>
    <w:rsid w:val="00B07C86"/>
    <w:rsid w:val="00B07D2D"/>
    <w:rsid w:val="00B07F45"/>
    <w:rsid w:val="00B07F67"/>
    <w:rsid w:val="00B105EB"/>
    <w:rsid w:val="00B124B0"/>
    <w:rsid w:val="00B125A0"/>
    <w:rsid w:val="00B13859"/>
    <w:rsid w:val="00B15317"/>
    <w:rsid w:val="00B15344"/>
    <w:rsid w:val="00B171BE"/>
    <w:rsid w:val="00B20234"/>
    <w:rsid w:val="00B21BAA"/>
    <w:rsid w:val="00B2343E"/>
    <w:rsid w:val="00B23BE2"/>
    <w:rsid w:val="00B23EDD"/>
    <w:rsid w:val="00B23EEB"/>
    <w:rsid w:val="00B244E4"/>
    <w:rsid w:val="00B24E6A"/>
    <w:rsid w:val="00B25143"/>
    <w:rsid w:val="00B258BB"/>
    <w:rsid w:val="00B25BF3"/>
    <w:rsid w:val="00B26521"/>
    <w:rsid w:val="00B277F3"/>
    <w:rsid w:val="00B27C4D"/>
    <w:rsid w:val="00B30787"/>
    <w:rsid w:val="00B30E1E"/>
    <w:rsid w:val="00B32438"/>
    <w:rsid w:val="00B32897"/>
    <w:rsid w:val="00B32FFD"/>
    <w:rsid w:val="00B33EFD"/>
    <w:rsid w:val="00B342DA"/>
    <w:rsid w:val="00B35510"/>
    <w:rsid w:val="00B36C7C"/>
    <w:rsid w:val="00B37612"/>
    <w:rsid w:val="00B40C58"/>
    <w:rsid w:val="00B43B2A"/>
    <w:rsid w:val="00B43CE5"/>
    <w:rsid w:val="00B44943"/>
    <w:rsid w:val="00B44B38"/>
    <w:rsid w:val="00B44EA5"/>
    <w:rsid w:val="00B455AD"/>
    <w:rsid w:val="00B456D9"/>
    <w:rsid w:val="00B45B5D"/>
    <w:rsid w:val="00B4690B"/>
    <w:rsid w:val="00B46AF7"/>
    <w:rsid w:val="00B50CBC"/>
    <w:rsid w:val="00B51155"/>
    <w:rsid w:val="00B517E9"/>
    <w:rsid w:val="00B51D38"/>
    <w:rsid w:val="00B51EEF"/>
    <w:rsid w:val="00B51F13"/>
    <w:rsid w:val="00B52BE4"/>
    <w:rsid w:val="00B531C1"/>
    <w:rsid w:val="00B53ED8"/>
    <w:rsid w:val="00B54022"/>
    <w:rsid w:val="00B541C1"/>
    <w:rsid w:val="00B542B2"/>
    <w:rsid w:val="00B54894"/>
    <w:rsid w:val="00B563AA"/>
    <w:rsid w:val="00B575FD"/>
    <w:rsid w:val="00B60630"/>
    <w:rsid w:val="00B611CD"/>
    <w:rsid w:val="00B61654"/>
    <w:rsid w:val="00B62725"/>
    <w:rsid w:val="00B63655"/>
    <w:rsid w:val="00B640A0"/>
    <w:rsid w:val="00B64799"/>
    <w:rsid w:val="00B65F94"/>
    <w:rsid w:val="00B73271"/>
    <w:rsid w:val="00B7336C"/>
    <w:rsid w:val="00B73F10"/>
    <w:rsid w:val="00B7567D"/>
    <w:rsid w:val="00B765AD"/>
    <w:rsid w:val="00B76647"/>
    <w:rsid w:val="00B769AB"/>
    <w:rsid w:val="00B772FE"/>
    <w:rsid w:val="00B774E9"/>
    <w:rsid w:val="00B776FE"/>
    <w:rsid w:val="00B81D26"/>
    <w:rsid w:val="00B82348"/>
    <w:rsid w:val="00B83A39"/>
    <w:rsid w:val="00B848FF"/>
    <w:rsid w:val="00B85082"/>
    <w:rsid w:val="00B86AFA"/>
    <w:rsid w:val="00B90264"/>
    <w:rsid w:val="00B902E7"/>
    <w:rsid w:val="00B9055B"/>
    <w:rsid w:val="00B90A51"/>
    <w:rsid w:val="00B913AA"/>
    <w:rsid w:val="00B92202"/>
    <w:rsid w:val="00B92E54"/>
    <w:rsid w:val="00B93513"/>
    <w:rsid w:val="00B945CC"/>
    <w:rsid w:val="00B94DDE"/>
    <w:rsid w:val="00B95866"/>
    <w:rsid w:val="00B97DCB"/>
    <w:rsid w:val="00BA0956"/>
    <w:rsid w:val="00BA1425"/>
    <w:rsid w:val="00BA1452"/>
    <w:rsid w:val="00BA23DF"/>
    <w:rsid w:val="00BA2C0B"/>
    <w:rsid w:val="00BA2D88"/>
    <w:rsid w:val="00BA2FF3"/>
    <w:rsid w:val="00BA300D"/>
    <w:rsid w:val="00BA335C"/>
    <w:rsid w:val="00BA4BF7"/>
    <w:rsid w:val="00BA716D"/>
    <w:rsid w:val="00BB1A1E"/>
    <w:rsid w:val="00BB20CB"/>
    <w:rsid w:val="00BB2958"/>
    <w:rsid w:val="00BB2FC2"/>
    <w:rsid w:val="00BB317F"/>
    <w:rsid w:val="00BB3288"/>
    <w:rsid w:val="00BB4EA9"/>
    <w:rsid w:val="00BB5BAB"/>
    <w:rsid w:val="00BB5DFC"/>
    <w:rsid w:val="00BB64E5"/>
    <w:rsid w:val="00BB67A9"/>
    <w:rsid w:val="00BB6C83"/>
    <w:rsid w:val="00BB761B"/>
    <w:rsid w:val="00BB7663"/>
    <w:rsid w:val="00BC1AC4"/>
    <w:rsid w:val="00BC4A2A"/>
    <w:rsid w:val="00BC519C"/>
    <w:rsid w:val="00BC5B66"/>
    <w:rsid w:val="00BC6DC0"/>
    <w:rsid w:val="00BC700C"/>
    <w:rsid w:val="00BC7775"/>
    <w:rsid w:val="00BC792D"/>
    <w:rsid w:val="00BD1574"/>
    <w:rsid w:val="00BD200E"/>
    <w:rsid w:val="00BD279D"/>
    <w:rsid w:val="00BD2C7B"/>
    <w:rsid w:val="00BD586F"/>
    <w:rsid w:val="00BD5C11"/>
    <w:rsid w:val="00BD6AFA"/>
    <w:rsid w:val="00BD7403"/>
    <w:rsid w:val="00BD7520"/>
    <w:rsid w:val="00BD7BB4"/>
    <w:rsid w:val="00BE06F7"/>
    <w:rsid w:val="00BE0D15"/>
    <w:rsid w:val="00BE1692"/>
    <w:rsid w:val="00BE30A3"/>
    <w:rsid w:val="00BE3B24"/>
    <w:rsid w:val="00BE3D5A"/>
    <w:rsid w:val="00BE466B"/>
    <w:rsid w:val="00BE55E2"/>
    <w:rsid w:val="00BE590D"/>
    <w:rsid w:val="00BE5C95"/>
    <w:rsid w:val="00BE6BA2"/>
    <w:rsid w:val="00BE6CFA"/>
    <w:rsid w:val="00BE71FA"/>
    <w:rsid w:val="00BE7D5B"/>
    <w:rsid w:val="00BF08A6"/>
    <w:rsid w:val="00BF1355"/>
    <w:rsid w:val="00BF15E8"/>
    <w:rsid w:val="00BF28A1"/>
    <w:rsid w:val="00BF3422"/>
    <w:rsid w:val="00BF3DC1"/>
    <w:rsid w:val="00BF5A9B"/>
    <w:rsid w:val="00BF730E"/>
    <w:rsid w:val="00BF7D32"/>
    <w:rsid w:val="00C0113F"/>
    <w:rsid w:val="00C01664"/>
    <w:rsid w:val="00C0169C"/>
    <w:rsid w:val="00C02C18"/>
    <w:rsid w:val="00C032CC"/>
    <w:rsid w:val="00C03785"/>
    <w:rsid w:val="00C1017A"/>
    <w:rsid w:val="00C116B2"/>
    <w:rsid w:val="00C12D09"/>
    <w:rsid w:val="00C13064"/>
    <w:rsid w:val="00C13FA5"/>
    <w:rsid w:val="00C14566"/>
    <w:rsid w:val="00C151BB"/>
    <w:rsid w:val="00C15CFB"/>
    <w:rsid w:val="00C16E18"/>
    <w:rsid w:val="00C201A5"/>
    <w:rsid w:val="00C202DD"/>
    <w:rsid w:val="00C2068A"/>
    <w:rsid w:val="00C20978"/>
    <w:rsid w:val="00C21DEF"/>
    <w:rsid w:val="00C23190"/>
    <w:rsid w:val="00C23434"/>
    <w:rsid w:val="00C237E6"/>
    <w:rsid w:val="00C2428F"/>
    <w:rsid w:val="00C24F55"/>
    <w:rsid w:val="00C251A0"/>
    <w:rsid w:val="00C26F7B"/>
    <w:rsid w:val="00C3077F"/>
    <w:rsid w:val="00C312A8"/>
    <w:rsid w:val="00C31EC5"/>
    <w:rsid w:val="00C32836"/>
    <w:rsid w:val="00C32CBD"/>
    <w:rsid w:val="00C33A5E"/>
    <w:rsid w:val="00C3438B"/>
    <w:rsid w:val="00C35BED"/>
    <w:rsid w:val="00C35F4A"/>
    <w:rsid w:val="00C35F5A"/>
    <w:rsid w:val="00C36C75"/>
    <w:rsid w:val="00C400A2"/>
    <w:rsid w:val="00C404C1"/>
    <w:rsid w:val="00C40AF7"/>
    <w:rsid w:val="00C40B06"/>
    <w:rsid w:val="00C40F7A"/>
    <w:rsid w:val="00C41E47"/>
    <w:rsid w:val="00C420A0"/>
    <w:rsid w:val="00C42F96"/>
    <w:rsid w:val="00C43665"/>
    <w:rsid w:val="00C449A4"/>
    <w:rsid w:val="00C45E32"/>
    <w:rsid w:val="00C46070"/>
    <w:rsid w:val="00C465A1"/>
    <w:rsid w:val="00C47180"/>
    <w:rsid w:val="00C476E7"/>
    <w:rsid w:val="00C510C3"/>
    <w:rsid w:val="00C51DD1"/>
    <w:rsid w:val="00C51F11"/>
    <w:rsid w:val="00C52358"/>
    <w:rsid w:val="00C52F22"/>
    <w:rsid w:val="00C53B3F"/>
    <w:rsid w:val="00C5492B"/>
    <w:rsid w:val="00C56527"/>
    <w:rsid w:val="00C57D14"/>
    <w:rsid w:val="00C606A4"/>
    <w:rsid w:val="00C607C3"/>
    <w:rsid w:val="00C61501"/>
    <w:rsid w:val="00C61A48"/>
    <w:rsid w:val="00C62410"/>
    <w:rsid w:val="00C6245A"/>
    <w:rsid w:val="00C62881"/>
    <w:rsid w:val="00C63D22"/>
    <w:rsid w:val="00C63E75"/>
    <w:rsid w:val="00C662BF"/>
    <w:rsid w:val="00C67024"/>
    <w:rsid w:val="00C67955"/>
    <w:rsid w:val="00C6799C"/>
    <w:rsid w:val="00C707DC"/>
    <w:rsid w:val="00C73C9E"/>
    <w:rsid w:val="00C7490C"/>
    <w:rsid w:val="00C74B95"/>
    <w:rsid w:val="00C74D52"/>
    <w:rsid w:val="00C7602D"/>
    <w:rsid w:val="00C76352"/>
    <w:rsid w:val="00C77464"/>
    <w:rsid w:val="00C77FD2"/>
    <w:rsid w:val="00C80496"/>
    <w:rsid w:val="00C8075E"/>
    <w:rsid w:val="00C807E7"/>
    <w:rsid w:val="00C813D9"/>
    <w:rsid w:val="00C82F81"/>
    <w:rsid w:val="00C85274"/>
    <w:rsid w:val="00C85F05"/>
    <w:rsid w:val="00C867CF"/>
    <w:rsid w:val="00C86B9A"/>
    <w:rsid w:val="00C8796E"/>
    <w:rsid w:val="00C91825"/>
    <w:rsid w:val="00C921DA"/>
    <w:rsid w:val="00C93769"/>
    <w:rsid w:val="00C93EDB"/>
    <w:rsid w:val="00C95985"/>
    <w:rsid w:val="00C95D6E"/>
    <w:rsid w:val="00C96643"/>
    <w:rsid w:val="00C971BF"/>
    <w:rsid w:val="00C97630"/>
    <w:rsid w:val="00C97978"/>
    <w:rsid w:val="00C97A46"/>
    <w:rsid w:val="00CA08D0"/>
    <w:rsid w:val="00CA12B1"/>
    <w:rsid w:val="00CA1AB9"/>
    <w:rsid w:val="00CA1E1A"/>
    <w:rsid w:val="00CA2EA4"/>
    <w:rsid w:val="00CA36CF"/>
    <w:rsid w:val="00CA4383"/>
    <w:rsid w:val="00CA47C2"/>
    <w:rsid w:val="00CA7FD7"/>
    <w:rsid w:val="00CB0877"/>
    <w:rsid w:val="00CB21AA"/>
    <w:rsid w:val="00CB25EF"/>
    <w:rsid w:val="00CB3EE1"/>
    <w:rsid w:val="00CB66DF"/>
    <w:rsid w:val="00CC0600"/>
    <w:rsid w:val="00CC2573"/>
    <w:rsid w:val="00CC3A2D"/>
    <w:rsid w:val="00CC41CE"/>
    <w:rsid w:val="00CC422A"/>
    <w:rsid w:val="00CC4636"/>
    <w:rsid w:val="00CC49E7"/>
    <w:rsid w:val="00CC5026"/>
    <w:rsid w:val="00CC729F"/>
    <w:rsid w:val="00CC7C84"/>
    <w:rsid w:val="00CD11C0"/>
    <w:rsid w:val="00CD1510"/>
    <w:rsid w:val="00CD2658"/>
    <w:rsid w:val="00CD7B28"/>
    <w:rsid w:val="00CE0305"/>
    <w:rsid w:val="00CE1FD0"/>
    <w:rsid w:val="00CE43D6"/>
    <w:rsid w:val="00CE51F1"/>
    <w:rsid w:val="00CE561D"/>
    <w:rsid w:val="00CE5A3A"/>
    <w:rsid w:val="00CE636F"/>
    <w:rsid w:val="00CE6487"/>
    <w:rsid w:val="00CE664C"/>
    <w:rsid w:val="00CE6C96"/>
    <w:rsid w:val="00CE7A37"/>
    <w:rsid w:val="00CE7F7D"/>
    <w:rsid w:val="00CF0072"/>
    <w:rsid w:val="00CF053F"/>
    <w:rsid w:val="00CF0DFB"/>
    <w:rsid w:val="00CF21E5"/>
    <w:rsid w:val="00CF2ADD"/>
    <w:rsid w:val="00CF3028"/>
    <w:rsid w:val="00CF3106"/>
    <w:rsid w:val="00CF4D66"/>
    <w:rsid w:val="00CF6236"/>
    <w:rsid w:val="00D01FEE"/>
    <w:rsid w:val="00D03506"/>
    <w:rsid w:val="00D03AE1"/>
    <w:rsid w:val="00D04D4C"/>
    <w:rsid w:val="00D060F4"/>
    <w:rsid w:val="00D077F9"/>
    <w:rsid w:val="00D07E7A"/>
    <w:rsid w:val="00D1177B"/>
    <w:rsid w:val="00D11D7C"/>
    <w:rsid w:val="00D15861"/>
    <w:rsid w:val="00D16AEB"/>
    <w:rsid w:val="00D16D25"/>
    <w:rsid w:val="00D20271"/>
    <w:rsid w:val="00D2027D"/>
    <w:rsid w:val="00D20E22"/>
    <w:rsid w:val="00D2100D"/>
    <w:rsid w:val="00D21182"/>
    <w:rsid w:val="00D21B4C"/>
    <w:rsid w:val="00D220EA"/>
    <w:rsid w:val="00D22937"/>
    <w:rsid w:val="00D22DF5"/>
    <w:rsid w:val="00D237F5"/>
    <w:rsid w:val="00D239E4"/>
    <w:rsid w:val="00D23C37"/>
    <w:rsid w:val="00D23E40"/>
    <w:rsid w:val="00D2593B"/>
    <w:rsid w:val="00D25DEF"/>
    <w:rsid w:val="00D2652A"/>
    <w:rsid w:val="00D26A64"/>
    <w:rsid w:val="00D27486"/>
    <w:rsid w:val="00D30410"/>
    <w:rsid w:val="00D30920"/>
    <w:rsid w:val="00D32DF3"/>
    <w:rsid w:val="00D333D8"/>
    <w:rsid w:val="00D334E5"/>
    <w:rsid w:val="00D35FEC"/>
    <w:rsid w:val="00D36D3B"/>
    <w:rsid w:val="00D37C65"/>
    <w:rsid w:val="00D37DEE"/>
    <w:rsid w:val="00D401AF"/>
    <w:rsid w:val="00D403D8"/>
    <w:rsid w:val="00D4098D"/>
    <w:rsid w:val="00D41284"/>
    <w:rsid w:val="00D420A4"/>
    <w:rsid w:val="00D427CE"/>
    <w:rsid w:val="00D449E8"/>
    <w:rsid w:val="00D44A87"/>
    <w:rsid w:val="00D44B6C"/>
    <w:rsid w:val="00D45992"/>
    <w:rsid w:val="00D47213"/>
    <w:rsid w:val="00D50252"/>
    <w:rsid w:val="00D50345"/>
    <w:rsid w:val="00D51449"/>
    <w:rsid w:val="00D51938"/>
    <w:rsid w:val="00D51C09"/>
    <w:rsid w:val="00D51EEB"/>
    <w:rsid w:val="00D5284F"/>
    <w:rsid w:val="00D52F08"/>
    <w:rsid w:val="00D53D21"/>
    <w:rsid w:val="00D54983"/>
    <w:rsid w:val="00D5535E"/>
    <w:rsid w:val="00D55576"/>
    <w:rsid w:val="00D55863"/>
    <w:rsid w:val="00D575AA"/>
    <w:rsid w:val="00D57770"/>
    <w:rsid w:val="00D60E2A"/>
    <w:rsid w:val="00D62611"/>
    <w:rsid w:val="00D62EBA"/>
    <w:rsid w:val="00D63E76"/>
    <w:rsid w:val="00D6404E"/>
    <w:rsid w:val="00D67049"/>
    <w:rsid w:val="00D67096"/>
    <w:rsid w:val="00D67267"/>
    <w:rsid w:val="00D67992"/>
    <w:rsid w:val="00D67F32"/>
    <w:rsid w:val="00D71477"/>
    <w:rsid w:val="00D714F5"/>
    <w:rsid w:val="00D73503"/>
    <w:rsid w:val="00D73C31"/>
    <w:rsid w:val="00D740E0"/>
    <w:rsid w:val="00D74285"/>
    <w:rsid w:val="00D749F0"/>
    <w:rsid w:val="00D75F7E"/>
    <w:rsid w:val="00D76C85"/>
    <w:rsid w:val="00D8019D"/>
    <w:rsid w:val="00D80638"/>
    <w:rsid w:val="00D80F15"/>
    <w:rsid w:val="00D815C7"/>
    <w:rsid w:val="00D834F9"/>
    <w:rsid w:val="00D845AE"/>
    <w:rsid w:val="00D845F3"/>
    <w:rsid w:val="00D87131"/>
    <w:rsid w:val="00D8737F"/>
    <w:rsid w:val="00D875C5"/>
    <w:rsid w:val="00D908C8"/>
    <w:rsid w:val="00D9216F"/>
    <w:rsid w:val="00D929BD"/>
    <w:rsid w:val="00D939A6"/>
    <w:rsid w:val="00D93B34"/>
    <w:rsid w:val="00D95894"/>
    <w:rsid w:val="00D96BF4"/>
    <w:rsid w:val="00D9722C"/>
    <w:rsid w:val="00D978D3"/>
    <w:rsid w:val="00D97C03"/>
    <w:rsid w:val="00D97EAE"/>
    <w:rsid w:val="00DA0F41"/>
    <w:rsid w:val="00DA17AE"/>
    <w:rsid w:val="00DA2483"/>
    <w:rsid w:val="00DA3044"/>
    <w:rsid w:val="00DA3561"/>
    <w:rsid w:val="00DB101D"/>
    <w:rsid w:val="00DB1385"/>
    <w:rsid w:val="00DB1E5C"/>
    <w:rsid w:val="00DB2046"/>
    <w:rsid w:val="00DB2449"/>
    <w:rsid w:val="00DB2728"/>
    <w:rsid w:val="00DB27FC"/>
    <w:rsid w:val="00DB4104"/>
    <w:rsid w:val="00DB4ACD"/>
    <w:rsid w:val="00DB57F8"/>
    <w:rsid w:val="00DB65CC"/>
    <w:rsid w:val="00DB7B76"/>
    <w:rsid w:val="00DC14E3"/>
    <w:rsid w:val="00DC2AD5"/>
    <w:rsid w:val="00DC2CEF"/>
    <w:rsid w:val="00DC6780"/>
    <w:rsid w:val="00DD01D8"/>
    <w:rsid w:val="00DD07AA"/>
    <w:rsid w:val="00DD0BC9"/>
    <w:rsid w:val="00DD34F6"/>
    <w:rsid w:val="00DD4094"/>
    <w:rsid w:val="00DD4947"/>
    <w:rsid w:val="00DD541C"/>
    <w:rsid w:val="00DD6407"/>
    <w:rsid w:val="00DD6F8A"/>
    <w:rsid w:val="00DD6FE3"/>
    <w:rsid w:val="00DE0794"/>
    <w:rsid w:val="00DE132E"/>
    <w:rsid w:val="00DE1BE3"/>
    <w:rsid w:val="00DE234B"/>
    <w:rsid w:val="00DE2F70"/>
    <w:rsid w:val="00DE3D29"/>
    <w:rsid w:val="00DE432F"/>
    <w:rsid w:val="00DE4D46"/>
    <w:rsid w:val="00DE4E8B"/>
    <w:rsid w:val="00DE5327"/>
    <w:rsid w:val="00DE5419"/>
    <w:rsid w:val="00DE5698"/>
    <w:rsid w:val="00DE5EA8"/>
    <w:rsid w:val="00DE69B8"/>
    <w:rsid w:val="00DF128A"/>
    <w:rsid w:val="00DF1AFC"/>
    <w:rsid w:val="00DF221B"/>
    <w:rsid w:val="00DF2306"/>
    <w:rsid w:val="00DF2410"/>
    <w:rsid w:val="00DF2DF8"/>
    <w:rsid w:val="00DF686E"/>
    <w:rsid w:val="00DF7125"/>
    <w:rsid w:val="00E00C4C"/>
    <w:rsid w:val="00E015DC"/>
    <w:rsid w:val="00E017C8"/>
    <w:rsid w:val="00E025D7"/>
    <w:rsid w:val="00E032E7"/>
    <w:rsid w:val="00E035DD"/>
    <w:rsid w:val="00E0454C"/>
    <w:rsid w:val="00E047B2"/>
    <w:rsid w:val="00E06612"/>
    <w:rsid w:val="00E06808"/>
    <w:rsid w:val="00E07AF5"/>
    <w:rsid w:val="00E1053F"/>
    <w:rsid w:val="00E1058D"/>
    <w:rsid w:val="00E1127D"/>
    <w:rsid w:val="00E116B2"/>
    <w:rsid w:val="00E120A3"/>
    <w:rsid w:val="00E121CF"/>
    <w:rsid w:val="00E1320E"/>
    <w:rsid w:val="00E1330F"/>
    <w:rsid w:val="00E14CFF"/>
    <w:rsid w:val="00E15471"/>
    <w:rsid w:val="00E17A83"/>
    <w:rsid w:val="00E20139"/>
    <w:rsid w:val="00E201E2"/>
    <w:rsid w:val="00E20448"/>
    <w:rsid w:val="00E2227D"/>
    <w:rsid w:val="00E22A7F"/>
    <w:rsid w:val="00E22C82"/>
    <w:rsid w:val="00E2475A"/>
    <w:rsid w:val="00E248D7"/>
    <w:rsid w:val="00E24B38"/>
    <w:rsid w:val="00E264CD"/>
    <w:rsid w:val="00E2694E"/>
    <w:rsid w:val="00E2742F"/>
    <w:rsid w:val="00E2776C"/>
    <w:rsid w:val="00E2794B"/>
    <w:rsid w:val="00E307AF"/>
    <w:rsid w:val="00E30DCB"/>
    <w:rsid w:val="00E311C0"/>
    <w:rsid w:val="00E32003"/>
    <w:rsid w:val="00E3230A"/>
    <w:rsid w:val="00E33030"/>
    <w:rsid w:val="00E33898"/>
    <w:rsid w:val="00E35601"/>
    <w:rsid w:val="00E41548"/>
    <w:rsid w:val="00E416C9"/>
    <w:rsid w:val="00E41E52"/>
    <w:rsid w:val="00E41EC3"/>
    <w:rsid w:val="00E42331"/>
    <w:rsid w:val="00E434DF"/>
    <w:rsid w:val="00E441BA"/>
    <w:rsid w:val="00E44291"/>
    <w:rsid w:val="00E45F6B"/>
    <w:rsid w:val="00E4644B"/>
    <w:rsid w:val="00E46F92"/>
    <w:rsid w:val="00E47319"/>
    <w:rsid w:val="00E5024E"/>
    <w:rsid w:val="00E51287"/>
    <w:rsid w:val="00E528EF"/>
    <w:rsid w:val="00E52D7B"/>
    <w:rsid w:val="00E54D8A"/>
    <w:rsid w:val="00E55B23"/>
    <w:rsid w:val="00E56131"/>
    <w:rsid w:val="00E567A7"/>
    <w:rsid w:val="00E56F6F"/>
    <w:rsid w:val="00E57343"/>
    <w:rsid w:val="00E6005E"/>
    <w:rsid w:val="00E60837"/>
    <w:rsid w:val="00E60A61"/>
    <w:rsid w:val="00E60C18"/>
    <w:rsid w:val="00E62C08"/>
    <w:rsid w:val="00E62DA0"/>
    <w:rsid w:val="00E63487"/>
    <w:rsid w:val="00E6425B"/>
    <w:rsid w:val="00E64ABD"/>
    <w:rsid w:val="00E654E5"/>
    <w:rsid w:val="00E65670"/>
    <w:rsid w:val="00E658D6"/>
    <w:rsid w:val="00E66862"/>
    <w:rsid w:val="00E67455"/>
    <w:rsid w:val="00E67D10"/>
    <w:rsid w:val="00E70249"/>
    <w:rsid w:val="00E71251"/>
    <w:rsid w:val="00E7153E"/>
    <w:rsid w:val="00E71C72"/>
    <w:rsid w:val="00E73632"/>
    <w:rsid w:val="00E74038"/>
    <w:rsid w:val="00E7646A"/>
    <w:rsid w:val="00E76688"/>
    <w:rsid w:val="00E77CFC"/>
    <w:rsid w:val="00E81EE9"/>
    <w:rsid w:val="00E82C18"/>
    <w:rsid w:val="00E82EBA"/>
    <w:rsid w:val="00E82F81"/>
    <w:rsid w:val="00E9039C"/>
    <w:rsid w:val="00E90BF8"/>
    <w:rsid w:val="00E90D4D"/>
    <w:rsid w:val="00E91619"/>
    <w:rsid w:val="00E9265A"/>
    <w:rsid w:val="00E932BE"/>
    <w:rsid w:val="00E94DDB"/>
    <w:rsid w:val="00E95501"/>
    <w:rsid w:val="00E96869"/>
    <w:rsid w:val="00E96CD1"/>
    <w:rsid w:val="00E96E05"/>
    <w:rsid w:val="00E9799C"/>
    <w:rsid w:val="00E979DB"/>
    <w:rsid w:val="00EA0DAE"/>
    <w:rsid w:val="00EA1399"/>
    <w:rsid w:val="00EA1B31"/>
    <w:rsid w:val="00EA2277"/>
    <w:rsid w:val="00EA6C22"/>
    <w:rsid w:val="00EA7763"/>
    <w:rsid w:val="00EB05A1"/>
    <w:rsid w:val="00EB178F"/>
    <w:rsid w:val="00EB1E36"/>
    <w:rsid w:val="00EB1E7D"/>
    <w:rsid w:val="00EB20DF"/>
    <w:rsid w:val="00EB2957"/>
    <w:rsid w:val="00EB2961"/>
    <w:rsid w:val="00EB2F84"/>
    <w:rsid w:val="00EB3535"/>
    <w:rsid w:val="00EB353F"/>
    <w:rsid w:val="00EB3674"/>
    <w:rsid w:val="00EB3D1F"/>
    <w:rsid w:val="00EB51C7"/>
    <w:rsid w:val="00EB52B6"/>
    <w:rsid w:val="00EB7B97"/>
    <w:rsid w:val="00EC0402"/>
    <w:rsid w:val="00EC047A"/>
    <w:rsid w:val="00EC13E3"/>
    <w:rsid w:val="00EC2466"/>
    <w:rsid w:val="00EC4F4D"/>
    <w:rsid w:val="00EC54AF"/>
    <w:rsid w:val="00EC7250"/>
    <w:rsid w:val="00EC758F"/>
    <w:rsid w:val="00EC7630"/>
    <w:rsid w:val="00ED0A82"/>
    <w:rsid w:val="00ED1879"/>
    <w:rsid w:val="00ED2220"/>
    <w:rsid w:val="00ED25C8"/>
    <w:rsid w:val="00ED31FF"/>
    <w:rsid w:val="00ED484A"/>
    <w:rsid w:val="00ED4B61"/>
    <w:rsid w:val="00ED5420"/>
    <w:rsid w:val="00ED6E97"/>
    <w:rsid w:val="00EE059C"/>
    <w:rsid w:val="00EE08EC"/>
    <w:rsid w:val="00EE0F19"/>
    <w:rsid w:val="00EE2D66"/>
    <w:rsid w:val="00EE41E9"/>
    <w:rsid w:val="00EE4B57"/>
    <w:rsid w:val="00EE5283"/>
    <w:rsid w:val="00EE6529"/>
    <w:rsid w:val="00EE6EAD"/>
    <w:rsid w:val="00EE75F8"/>
    <w:rsid w:val="00EE7C7C"/>
    <w:rsid w:val="00EE7CB4"/>
    <w:rsid w:val="00EE7D7C"/>
    <w:rsid w:val="00EF02EE"/>
    <w:rsid w:val="00EF0A64"/>
    <w:rsid w:val="00EF10B3"/>
    <w:rsid w:val="00EF16C4"/>
    <w:rsid w:val="00EF1B06"/>
    <w:rsid w:val="00EF2D6B"/>
    <w:rsid w:val="00EF3E0D"/>
    <w:rsid w:val="00EF4901"/>
    <w:rsid w:val="00EF4E51"/>
    <w:rsid w:val="00EF622C"/>
    <w:rsid w:val="00EF6241"/>
    <w:rsid w:val="00EF63A1"/>
    <w:rsid w:val="00EF646F"/>
    <w:rsid w:val="00EF7CB7"/>
    <w:rsid w:val="00F0049D"/>
    <w:rsid w:val="00F01CD6"/>
    <w:rsid w:val="00F01F38"/>
    <w:rsid w:val="00F02E30"/>
    <w:rsid w:val="00F05A89"/>
    <w:rsid w:val="00F0697B"/>
    <w:rsid w:val="00F06D8F"/>
    <w:rsid w:val="00F100B4"/>
    <w:rsid w:val="00F10D31"/>
    <w:rsid w:val="00F10E78"/>
    <w:rsid w:val="00F11140"/>
    <w:rsid w:val="00F11475"/>
    <w:rsid w:val="00F132F5"/>
    <w:rsid w:val="00F151D3"/>
    <w:rsid w:val="00F15327"/>
    <w:rsid w:val="00F15F74"/>
    <w:rsid w:val="00F167A3"/>
    <w:rsid w:val="00F1714B"/>
    <w:rsid w:val="00F173E7"/>
    <w:rsid w:val="00F176A6"/>
    <w:rsid w:val="00F17CCD"/>
    <w:rsid w:val="00F203F6"/>
    <w:rsid w:val="00F205C9"/>
    <w:rsid w:val="00F25D98"/>
    <w:rsid w:val="00F25EFB"/>
    <w:rsid w:val="00F263FF"/>
    <w:rsid w:val="00F26756"/>
    <w:rsid w:val="00F26CF2"/>
    <w:rsid w:val="00F26F8E"/>
    <w:rsid w:val="00F27768"/>
    <w:rsid w:val="00F27E86"/>
    <w:rsid w:val="00F300FB"/>
    <w:rsid w:val="00F30B59"/>
    <w:rsid w:val="00F32195"/>
    <w:rsid w:val="00F34E41"/>
    <w:rsid w:val="00F34E90"/>
    <w:rsid w:val="00F34F6C"/>
    <w:rsid w:val="00F35F53"/>
    <w:rsid w:val="00F37DDE"/>
    <w:rsid w:val="00F402DD"/>
    <w:rsid w:val="00F40308"/>
    <w:rsid w:val="00F40314"/>
    <w:rsid w:val="00F411F4"/>
    <w:rsid w:val="00F4122D"/>
    <w:rsid w:val="00F41744"/>
    <w:rsid w:val="00F42A17"/>
    <w:rsid w:val="00F42EB6"/>
    <w:rsid w:val="00F430FE"/>
    <w:rsid w:val="00F4311D"/>
    <w:rsid w:val="00F44DCD"/>
    <w:rsid w:val="00F471F3"/>
    <w:rsid w:val="00F504E1"/>
    <w:rsid w:val="00F505FE"/>
    <w:rsid w:val="00F5465B"/>
    <w:rsid w:val="00F54927"/>
    <w:rsid w:val="00F55AB9"/>
    <w:rsid w:val="00F55E10"/>
    <w:rsid w:val="00F56438"/>
    <w:rsid w:val="00F5683C"/>
    <w:rsid w:val="00F56C60"/>
    <w:rsid w:val="00F6065E"/>
    <w:rsid w:val="00F607D8"/>
    <w:rsid w:val="00F61FB5"/>
    <w:rsid w:val="00F6215E"/>
    <w:rsid w:val="00F633D5"/>
    <w:rsid w:val="00F64324"/>
    <w:rsid w:val="00F657C9"/>
    <w:rsid w:val="00F65EB1"/>
    <w:rsid w:val="00F664FF"/>
    <w:rsid w:val="00F67420"/>
    <w:rsid w:val="00F67D84"/>
    <w:rsid w:val="00F67F6D"/>
    <w:rsid w:val="00F728CB"/>
    <w:rsid w:val="00F76A56"/>
    <w:rsid w:val="00F80687"/>
    <w:rsid w:val="00F81268"/>
    <w:rsid w:val="00F82235"/>
    <w:rsid w:val="00F8255C"/>
    <w:rsid w:val="00F82D36"/>
    <w:rsid w:val="00F830FB"/>
    <w:rsid w:val="00F8373D"/>
    <w:rsid w:val="00F83C67"/>
    <w:rsid w:val="00F845F1"/>
    <w:rsid w:val="00F84838"/>
    <w:rsid w:val="00F84EF7"/>
    <w:rsid w:val="00F850E8"/>
    <w:rsid w:val="00F85DA6"/>
    <w:rsid w:val="00F86288"/>
    <w:rsid w:val="00F862D7"/>
    <w:rsid w:val="00F86A11"/>
    <w:rsid w:val="00F86A58"/>
    <w:rsid w:val="00F86B91"/>
    <w:rsid w:val="00F8702F"/>
    <w:rsid w:val="00F87B67"/>
    <w:rsid w:val="00F9034F"/>
    <w:rsid w:val="00F90391"/>
    <w:rsid w:val="00F9074A"/>
    <w:rsid w:val="00F90A0D"/>
    <w:rsid w:val="00F915EB"/>
    <w:rsid w:val="00F923CC"/>
    <w:rsid w:val="00F9271F"/>
    <w:rsid w:val="00F9290B"/>
    <w:rsid w:val="00F96980"/>
    <w:rsid w:val="00F97284"/>
    <w:rsid w:val="00FA213D"/>
    <w:rsid w:val="00FA46D7"/>
    <w:rsid w:val="00FA51A0"/>
    <w:rsid w:val="00FA6372"/>
    <w:rsid w:val="00FA65E0"/>
    <w:rsid w:val="00FA6935"/>
    <w:rsid w:val="00FA6DD2"/>
    <w:rsid w:val="00FA790A"/>
    <w:rsid w:val="00FA7B6C"/>
    <w:rsid w:val="00FB0503"/>
    <w:rsid w:val="00FB0B33"/>
    <w:rsid w:val="00FB220C"/>
    <w:rsid w:val="00FB2746"/>
    <w:rsid w:val="00FB2B19"/>
    <w:rsid w:val="00FB35D1"/>
    <w:rsid w:val="00FB40A0"/>
    <w:rsid w:val="00FB4F43"/>
    <w:rsid w:val="00FB53C0"/>
    <w:rsid w:val="00FB581A"/>
    <w:rsid w:val="00FB5BAF"/>
    <w:rsid w:val="00FB6386"/>
    <w:rsid w:val="00FB663D"/>
    <w:rsid w:val="00FB6F7F"/>
    <w:rsid w:val="00FC0BF3"/>
    <w:rsid w:val="00FC0FA4"/>
    <w:rsid w:val="00FC34F1"/>
    <w:rsid w:val="00FC39C2"/>
    <w:rsid w:val="00FC39E2"/>
    <w:rsid w:val="00FC3B57"/>
    <w:rsid w:val="00FC4B13"/>
    <w:rsid w:val="00FC4B17"/>
    <w:rsid w:val="00FC4B95"/>
    <w:rsid w:val="00FC52BF"/>
    <w:rsid w:val="00FC5C76"/>
    <w:rsid w:val="00FC6927"/>
    <w:rsid w:val="00FC72E6"/>
    <w:rsid w:val="00FC7B18"/>
    <w:rsid w:val="00FD0D3D"/>
    <w:rsid w:val="00FD2825"/>
    <w:rsid w:val="00FD2838"/>
    <w:rsid w:val="00FD2CF1"/>
    <w:rsid w:val="00FD3082"/>
    <w:rsid w:val="00FD322F"/>
    <w:rsid w:val="00FD38A3"/>
    <w:rsid w:val="00FD5002"/>
    <w:rsid w:val="00FD51B9"/>
    <w:rsid w:val="00FD527B"/>
    <w:rsid w:val="00FD5316"/>
    <w:rsid w:val="00FD567F"/>
    <w:rsid w:val="00FD5D24"/>
    <w:rsid w:val="00FE1078"/>
    <w:rsid w:val="00FE2FF9"/>
    <w:rsid w:val="00FE39CC"/>
    <w:rsid w:val="00FE458F"/>
    <w:rsid w:val="00FE47AB"/>
    <w:rsid w:val="00FE52CB"/>
    <w:rsid w:val="00FE58CF"/>
    <w:rsid w:val="00FE681B"/>
    <w:rsid w:val="00FE6A68"/>
    <w:rsid w:val="00FE7C27"/>
    <w:rsid w:val="00FF15A1"/>
    <w:rsid w:val="00FF1987"/>
    <w:rsid w:val="00FF2239"/>
    <w:rsid w:val="00FF2FA1"/>
    <w:rsid w:val="00FF3AF6"/>
    <w:rsid w:val="00FF47A3"/>
    <w:rsid w:val="00FF4885"/>
    <w:rsid w:val="00FF4C0D"/>
    <w:rsid w:val="00FF538A"/>
    <w:rsid w:val="00FF5714"/>
    <w:rsid w:val="00FF5A23"/>
    <w:rsid w:val="00FF5DB4"/>
    <w:rsid w:val="00FF64A3"/>
    <w:rsid w:val="00FF6DAB"/>
    <w:rsid w:val="00FF7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161A8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6D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A6D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A6D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FA6DD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A6DD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A6DD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6DD2"/>
    <w:pPr>
      <w:outlineLvl w:val="5"/>
    </w:pPr>
  </w:style>
  <w:style w:type="paragraph" w:styleId="Heading7">
    <w:name w:val="heading 7"/>
    <w:basedOn w:val="H6"/>
    <w:next w:val="Normal"/>
    <w:qFormat/>
    <w:rsid w:val="00FA6DD2"/>
    <w:pPr>
      <w:outlineLvl w:val="6"/>
    </w:pPr>
  </w:style>
  <w:style w:type="paragraph" w:styleId="Heading8">
    <w:name w:val="heading 8"/>
    <w:basedOn w:val="Heading1"/>
    <w:next w:val="Normal"/>
    <w:qFormat/>
    <w:rsid w:val="00FA6D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A6DD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A6DD2"/>
    <w:pPr>
      <w:spacing w:before="180"/>
      <w:ind w:left="2693" w:hanging="2693"/>
    </w:pPr>
    <w:rPr>
      <w:b/>
    </w:rPr>
  </w:style>
  <w:style w:type="paragraph" w:styleId="TOC1">
    <w:name w:val="toc 1"/>
    <w:semiHidden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A6DD2"/>
    <w:pPr>
      <w:ind w:left="1701" w:hanging="1701"/>
    </w:pPr>
  </w:style>
  <w:style w:type="paragraph" w:styleId="TOC4">
    <w:name w:val="toc 4"/>
    <w:basedOn w:val="TOC3"/>
    <w:semiHidden/>
    <w:rsid w:val="00FA6DD2"/>
    <w:pPr>
      <w:ind w:left="1418" w:hanging="1418"/>
    </w:pPr>
  </w:style>
  <w:style w:type="paragraph" w:styleId="TOC3">
    <w:name w:val="toc 3"/>
    <w:basedOn w:val="TOC2"/>
    <w:semiHidden/>
    <w:rsid w:val="00FA6DD2"/>
    <w:pPr>
      <w:ind w:left="1134" w:hanging="1134"/>
    </w:pPr>
  </w:style>
  <w:style w:type="paragraph" w:styleId="TOC2">
    <w:name w:val="toc 2"/>
    <w:basedOn w:val="TOC1"/>
    <w:semiHidden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semiHidden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semiHidden/>
    <w:rsid w:val="00FA6DD2"/>
    <w:pPr>
      <w:ind w:left="1985" w:hanging="1985"/>
    </w:pPr>
  </w:style>
  <w:style w:type="paragraph" w:styleId="TOC7">
    <w:name w:val="toc 7"/>
    <w:basedOn w:val="TOC6"/>
    <w:next w:val="Normal"/>
    <w:semiHidden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semiHidden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AA2718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056789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056789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BA716D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D5025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D50252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0358C2"/>
    <w:pPr>
      <w:spacing w:after="0"/>
      <w:ind w:left="1260" w:hanging="1260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0358C2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3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CC7C84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customStyle="1" w:styleId="Agreement">
    <w:name w:val="Agreement"/>
    <w:basedOn w:val="Normal"/>
    <w:next w:val="Doc-text2"/>
    <w:rsid w:val="00340530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LChar">
    <w:name w:val="TAL Char"/>
    <w:qFormat/>
    <w:rsid w:val="00811F5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80471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935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43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D2E1B-8FCE-4459-8FB0-A5BAE13B6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614</Words>
  <Characters>3506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4112</CharactersWithSpaces>
  <SharedDoc>false</SharedDoc>
  <HLinks>
    <vt:vector size="6" baseType="variant"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2020-10-22T17:29:00Z</dcterms:created>
  <dcterms:modified xsi:type="dcterms:W3CDTF">2021-10-21T23:06:00Z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